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39" w:rsidRPr="005D2D4E" w:rsidRDefault="00905F39" w:rsidP="00905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2D4E">
        <w:rPr>
          <w:rFonts w:ascii="Times New Roman" w:eastAsia="Calibri" w:hAnsi="Times New Roman" w:cs="Times New Roman"/>
          <w:b/>
          <w:sz w:val="28"/>
          <w:szCs w:val="24"/>
        </w:rPr>
        <w:t>План подготовки и проведения аттестации педагогических работников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в 2021-2022</w:t>
      </w:r>
      <w:r w:rsidRPr="005D2D4E">
        <w:rPr>
          <w:rFonts w:ascii="Times New Roman" w:eastAsia="Calibri" w:hAnsi="Times New Roman" w:cs="Times New Roman"/>
          <w:b/>
          <w:sz w:val="28"/>
          <w:szCs w:val="24"/>
        </w:rPr>
        <w:t xml:space="preserve"> учебном году</w:t>
      </w:r>
    </w:p>
    <w:p w:rsidR="00905F39" w:rsidRPr="005D2D4E" w:rsidRDefault="00905F39" w:rsidP="00905F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70"/>
        <w:gridCol w:w="2200"/>
        <w:gridCol w:w="1906"/>
      </w:tblGrid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создание условий для успешного прохождения педагогическими работниками аттестации на соответствие квалификационной категории.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базы данных по аттестации педагогов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перечня материалов, необходимых    для оценки уровня квалификации сотрудника школы и эффективности его работы (подтверждение занимаемой должности).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Председатель АК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Председатель АК  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плана-графика сроков аттестации педагогов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организации, формам и процедурам аттестации педагогических работников в новой форме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</w:p>
        </w:tc>
      </w:tr>
      <w:tr w:rsidR="00905F39" w:rsidRPr="005D2D4E" w:rsidTr="003E7660">
        <w:trPr>
          <w:trHeight w:val="3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Положением об аттестационной комиссии.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АК</w:t>
            </w: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представлений от директора школы на педагогических работников.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spellStart"/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учителям по составлению портфолио результатов профессиональной деятельности. 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стенда «Аттестация педагогических работников»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      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Ю.В.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экспертной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со списком педагогических работников, выходящих на аттестацию.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аттестации педагогических работников на соответствие должности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представления, принятого от директора школы в аттестационную комиссию.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 мере поступления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АК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экспертизы профессиональной компетенции аттестуемого и результатов его педагогической деятельности (в соответствии   представлением):</w:t>
            </w: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анализ документации (прохождение учебных программ, планы индив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идуальной работы</w:t>
            </w: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учащимися, кружки, факультативы),</w:t>
            </w:r>
          </w:p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учащихся и т.д.),</w:t>
            </w:r>
          </w:p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оценка качества подготовки учащихся (по результатам проведения районных контрольных работ, окружного мониторинга, административного контроля, контрольных срезов, итоговых результатов),</w:t>
            </w:r>
          </w:p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посещение уроков и их оценка,</w:t>
            </w:r>
          </w:p>
          <w:p w:rsidR="00905F39" w:rsidRPr="005D2D4E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посещение открытых мероприятий,</w:t>
            </w:r>
          </w:p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проведение анкетирования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 мере поступления (но не ранее 30 дней с момента поступления представления)</w:t>
            </w:r>
          </w:p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Это время дается педагогу для ознакомления и </w:t>
            </w:r>
            <w:r w:rsidRPr="005D2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представления в АК дополнительных сведений, характеризующих его профессиональную деятельность.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Члены АК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Выписка решения о результатах аттестации на соответствие должности из протокола заседания АК.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2 дней с момента проведения заседания АК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 АК</w:t>
            </w: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аттестуемого с </w:t>
            </w: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результатами аттестации на соответствие должности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2 дней с момента проведения заседания АК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5F39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D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результатов аттестации педагогических работников за год </w:t>
            </w:r>
          </w:p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5F39" w:rsidRPr="005D2D4E" w:rsidTr="003E766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D2D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905F39" w:rsidRPr="005D2D4E" w:rsidTr="003E76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9" w:rsidRPr="005D2D4E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F39" w:rsidRDefault="00905F39" w:rsidP="00905F3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270"/>
        <w:tblW w:w="48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003"/>
        <w:gridCol w:w="1664"/>
        <w:gridCol w:w="1844"/>
        <w:gridCol w:w="1940"/>
      </w:tblGrid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Организационное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Планирование деятельности рабочей группы школы: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внесение изменений в план работы рабочей группы с учетом новых задач на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Руководитель рабочей группы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план работы школы и рабочей группы             на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учебный год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Участие в семинарах-совещаниях районного и городского уровня по вопросам реализации ФГОС СОО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В соответствии     с планом-графиком РОО Невского района и КО Санкт-Петербурга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Зам. директора по УВР, учителя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Проведение совещаний о ходе реализации ФГОС СОО: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- о промежуточных итогах реализации ФГОС СОО в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классах.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решения совещания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Мониторинг результатов освоения ООП СОО: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входная диагностика обучающихся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11  классов</w:t>
            </w:r>
            <w:proofErr w:type="gramEnd"/>
            <w:r w:rsidRPr="00202FD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формирование УУД;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диагностика результатов освоения ООП СОО по итогам обучения в 10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-11 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классах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Декабрь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Анализ результатов мониторинга, разработка предложений по повышению качества реализации ФГОС СОО 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Организация дополнительного образования: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утвержденное расписание занятий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Нормативно-правовое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905F39" w:rsidRPr="00202FDB" w:rsidTr="003E7660"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32605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Внесение коррективов в нормативно-правовые документы школы с учетом изменений федерального и регионального уровня и ООП СОО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Май-июнь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Реализация регламента утверждения нормативно-правовых документов                          в соответствии                       с Уставом школы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Внесение изменений в ООП СОО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Июнь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Приказ об утверждении ООП                  в новой редакции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Финансово-экономическое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Проверка обеспеченности учебниками обучающихся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До 3 сентября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Зайцева Ю.В., Виноградова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202FDB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 w:rsidRPr="00202FDB">
              <w:rPr>
                <w:rFonts w:ascii="Times New Roman" w:eastAsia="Calibri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Оснащение школьной библиотеки печатными и/или электронными образовательными ресурсами по всем учебным предметам учебного плана ООП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база учебной                           и учебно-методической литературы школы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3.4.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Подготовка к 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учебному году: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инвентаризация материально-технической базы на соответствие требованиям ООП ОУ ФГОС СОО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АХР </w:t>
            </w:r>
            <w:proofErr w:type="spellStart"/>
            <w:r w:rsidRPr="00202FDB">
              <w:rPr>
                <w:rFonts w:ascii="Times New Roman" w:eastAsia="Calibri" w:hAnsi="Times New Roman" w:cs="Times New Roman"/>
                <w:lang w:eastAsia="ru-RU"/>
              </w:rPr>
              <w:t>Цацурина</w:t>
            </w:r>
            <w:proofErr w:type="spellEnd"/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О.А., учителя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Дополнение базы данных                               по материально-техническому обеспечению школы, базы учебной                           и учебно-методической литературы школы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Кадровое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Утверждение штатного расписания и расстановка кадров на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Штатное расписание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Макарова И.А.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Заявка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4.4.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Проведение тарификации педагогических работников на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учебный год с учетом реализации ФГОС СОО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Рыжов С.Л.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Тарификация  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Информационное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Организация взаимодействия учителей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классов по обсуждению вопросов ФГОС СОО, обмену опытом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По плану МО 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Председатель рабочей группы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Ответственный за сайт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Обновленная на сайте информация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5.3.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Проведение родительских собраний в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классах.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 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Классный руководитель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Протоколы родительских собраний</w:t>
            </w:r>
          </w:p>
        </w:tc>
      </w:tr>
      <w:tr w:rsidR="00905F39" w:rsidRPr="00202FDB" w:rsidTr="003E7660"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5.4.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Индивидуальные консультации </w:t>
            </w:r>
            <w:proofErr w:type="gramStart"/>
            <w:r w:rsidRPr="00202FDB">
              <w:rPr>
                <w:rFonts w:ascii="Times New Roman" w:eastAsia="Calibri" w:hAnsi="Times New Roman" w:cs="Times New Roman"/>
                <w:lang w:eastAsia="ru-RU"/>
              </w:rPr>
              <w:t>для родителей</w:t>
            </w:r>
            <w:proofErr w:type="gramEnd"/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классов.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Учителя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905F39" w:rsidRPr="00202FDB" w:rsidTr="003E7660"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5.6.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Обеспечение доступа родителей, учителей и детей к электронным образовательным ресурсам ОУ, сайту школы.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По необходимости и согласованию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202FDB">
              <w:rPr>
                <w:rFonts w:ascii="Times New Roman" w:eastAsia="Calibri" w:hAnsi="Times New Roman" w:cs="Times New Roman"/>
                <w:lang w:eastAsia="ru-RU"/>
              </w:rPr>
              <w:t>Зам.директора</w:t>
            </w:r>
            <w:proofErr w:type="spellEnd"/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по УВР </w:t>
            </w:r>
            <w:proofErr w:type="spellStart"/>
            <w:r w:rsidRPr="00202FDB">
              <w:rPr>
                <w:rFonts w:ascii="Times New Roman" w:eastAsia="Calibri" w:hAnsi="Times New Roman" w:cs="Times New Roman"/>
                <w:lang w:eastAsia="ru-RU"/>
              </w:rPr>
              <w:t>Букреев</w:t>
            </w:r>
            <w:proofErr w:type="spellEnd"/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Ю.О.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Журнал посещений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</w:tr>
      <w:tr w:rsidR="00905F39" w:rsidRPr="00202FDB" w:rsidTr="003E7660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Методическое обеспечение внеурочной деятельности:</w:t>
            </w:r>
          </w:p>
          <w:p w:rsidR="00905F39" w:rsidRPr="00202FDB" w:rsidRDefault="00905F39" w:rsidP="003E76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анализ результатов реализации внеурочной деятельности в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классах;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- посещение занятий в 10</w:t>
            </w:r>
            <w:r>
              <w:rPr>
                <w:rFonts w:ascii="Times New Roman" w:eastAsia="Calibri" w:hAnsi="Times New Roman" w:cs="Times New Roman"/>
                <w:lang w:eastAsia="ru-RU"/>
              </w:rPr>
              <w:t>-11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 По графику ВШК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Зайцева Ю.В., Виноградова А.П.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02FDB">
              <w:rPr>
                <w:rFonts w:ascii="Times New Roman" w:eastAsia="Calibri" w:hAnsi="Times New Roman" w:cs="Times New Roman"/>
                <w:lang w:eastAsia="ru-RU"/>
              </w:rPr>
              <w:t>педагоги, ведущие занятия по внеурочной деятельности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39" w:rsidRPr="00202FDB" w:rsidRDefault="00905F39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202FDB">
              <w:rPr>
                <w:rFonts w:ascii="Times New Roman" w:eastAsia="Calibri" w:hAnsi="Times New Roman" w:cs="Times New Roman"/>
                <w:lang w:eastAsia="ru-RU"/>
              </w:rPr>
              <w:t>анализ проблем, вынесенных на обсуждение</w:t>
            </w:r>
          </w:p>
        </w:tc>
      </w:tr>
    </w:tbl>
    <w:p w:rsidR="00BE1A52" w:rsidRDefault="00BE1A52">
      <w:bookmarkStart w:id="0" w:name="_GoBack"/>
      <w:bookmarkEnd w:id="0"/>
    </w:p>
    <w:sectPr w:rsidR="00B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9"/>
    <w:rsid w:val="00905F39"/>
    <w:rsid w:val="00B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67B4-189C-4051-AB8E-13A6BDD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2021-09-20T13:04:00Z</dcterms:created>
  <dcterms:modified xsi:type="dcterms:W3CDTF">2021-09-20T13:04:00Z</dcterms:modified>
</cp:coreProperties>
</file>