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2013 г. N 32-рп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МЕРОПРИЯТИЙ ("ДОРОЖНОЙ КАРТЫ")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"ИЗМЕНЕНИЯ В ОТРАСЛЯХ СОЦИАЛЬНОЙ СФЕРЫ, НАПРАВЛЕННЫЕ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ПОВЫШЕНИЕ ЭФФЕКТИВНОСТИ СФЕРЫ ОБРАЗОВАНИЯ И НАУКИ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САНКТ-ПЕТЕРБУРГЕ НА ПЕРИОД 2013-2018 ГОДОВ"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("дорожную карту") "Изменения в отраслях социальной сферы, направленные на повышение эффективности сферы образования и науки в Санкт-Петербурге на период 2013-2018 годов" (далее - "дорожная карта") согласно приложению.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Исполнительным органам государственной власти Санкт-Петербурга, являющимся исполнителями мероприятий "дорожной карты", обеспечить реализацию мероприятий </w:t>
      </w:r>
      <w:hyperlink w:anchor="Par28" w:history="1">
        <w:r>
          <w:rPr>
            <w:rFonts w:ascii="Calibri" w:hAnsi="Calibri" w:cs="Calibri"/>
            <w:color w:val="0000FF"/>
          </w:rPr>
          <w:t>"дорожной карты"</w:t>
        </w:r>
      </w:hyperlink>
      <w:r>
        <w:rPr>
          <w:rFonts w:ascii="Calibri" w:hAnsi="Calibri" w:cs="Calibri"/>
        </w:rPr>
        <w:t>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распоряжения возложить на вице-губернатора Санкт-Петербурга </w:t>
      </w:r>
      <w:proofErr w:type="spellStart"/>
      <w:r>
        <w:rPr>
          <w:rFonts w:ascii="Calibri" w:hAnsi="Calibri" w:cs="Calibri"/>
        </w:rPr>
        <w:t>Кичеджи</w:t>
      </w:r>
      <w:proofErr w:type="spellEnd"/>
      <w:r>
        <w:rPr>
          <w:rFonts w:ascii="Calibri" w:hAnsi="Calibri" w:cs="Calibri"/>
        </w:rPr>
        <w:t xml:space="preserve"> В.Н.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Г.С.Полтавченко</w:t>
      </w:r>
      <w:proofErr w:type="spellEnd"/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23.04.2013 N 32-рп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ПЛАН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"ИЗМЕНЕНИЯ В ОТРАСЛЯХ СОЦИАЛЬНОЙ СФЕРЫ, НАПРАВЛЕННЫЕ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ПОВЫШЕНИЕ ЭФФЕКТИВНОСТИ СФЕРЫ ОБРАЗОВАНИЯ И НАУКИ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САНКТ-ПЕТЕРБУРГЕ НА ПЕРИОД 2013-2018 ГОДОВ"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задачи и приоритетные направления развития системы образования в Санкт-Петербурге на период 2013-2018 годов: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роли системы образования Санкт-Петербурга в развитии человеческого капитала Российской Федерации, достижение выпускниками образовательных организаций, находящихся в ведении исполнительных органов государственной власти Санкт-Петербурга (далее - образовательные организации), высокого уровня развития социальных компетенций и гражданских установок, обеспечение их готовности к дальнейшему обучению и деятельности в современной высокотехнологической экономике;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оценки качества образования в Санкт-Петербурге на основе профессиональной и общественной экспертизы, самооценки образовательных организаций как средства обеспечения качественных и доступных образовательных услуг в соответствии с потребностями населения;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сети образовательных организаций с учетом прогноза демографического развития Санкт-Петербурга;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оптимизация системы финансирования образовательных организаций для обеспечения достойного уровня жизни занятых в ней работников и привлечения новых высококвалифицированных кадров и молодых специалистов;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расширения хозяйственной самостоятельности образовательных организаций, расширение возможностей общественного участия в управлении системой образования в Санкт-Петербурге.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t>I. Мероприятия по повышению эффективности и качества услуг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дошкольного образования в Санкт-Петербурге,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соотнесенные</w:t>
      </w:r>
      <w:proofErr w:type="gramEnd"/>
      <w:r>
        <w:rPr>
          <w:rFonts w:ascii="Calibri" w:hAnsi="Calibri" w:cs="Calibri"/>
        </w:rPr>
        <w:t xml:space="preserve"> с этапами перехода к "эффективному контракту"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Основные направления: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мероприятий, направленных на ликвидацию очередности на зачисление детей в дошкольные образовательные организации.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высокого качества услуг дошкольного образования.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Введение "эффективного контракта" в дошкольном образовании.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Ожидаемые результаты: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ликвидация в 2013 году очереди на зачисление детей в дошкольные образовательные организации;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негосударственного сектора дошкольного образования в Санкт-Петербурге;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профессионализма руководящих и педагогических работников системы дошкольного образования Санкт-Петербурга;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5C7D" w:rsidSect="00A87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развитие системы оценки качества дошкольного образования.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Основные количественные характеристики системы дошкольного образования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3808"/>
        <w:gridCol w:w="1071"/>
        <w:gridCol w:w="952"/>
        <w:gridCol w:w="952"/>
        <w:gridCol w:w="952"/>
        <w:gridCol w:w="952"/>
        <w:gridCol w:w="952"/>
        <w:gridCol w:w="952"/>
        <w:gridCol w:w="952"/>
      </w:tblGrid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детей в возрасте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1-7 лет   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246675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263692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285271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305377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319400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332200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345500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детей программами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%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75,3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76,2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76,6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76,7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76,8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76,9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воспитанников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образовательных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185732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202259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206633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221290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231600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240900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250500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увеличении числа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 в дошкольном образовании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(нарастающим итогом)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17797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4500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8874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23531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33800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43100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52700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Инструменты сокращения очереди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дошкольные образовательные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(ежегодно) всего,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штук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13088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12109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14728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15880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15390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15890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                         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5.1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увеличения числа ме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гр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уппах кратковременного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пребывания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2229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2629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2929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3229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3540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3790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4140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5.2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расширения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альтернативных форм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7069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7110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7269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7389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7750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5.3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вновь создаваемых мест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дошкольных 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всего, в том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числе:    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3790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2370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4530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6190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4840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5.3.1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новых зданий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образовательных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2090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2530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5.3.2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дополнительных мест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функционирующих дошкольных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организациях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(реконструкция)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1115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5.3.3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Возврат и реконструкция ранее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переданных зданий дошкольных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организаций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1115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5.3.4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с увеличением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дошкольных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организаций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других категорий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образовательных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организаций, в том числе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работников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45278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45510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45750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45900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46100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46300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46500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педагогических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дошкольных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организаций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22355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22593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23272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23580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23600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воспитанников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дошкольного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в расчете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одного педагогического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работника              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дети/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педагог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8,3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9,0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8,9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9,4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9,8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2"/>
      <w:bookmarkEnd w:id="2"/>
      <w:r>
        <w:rPr>
          <w:rFonts w:ascii="Calibri" w:hAnsi="Calibri" w:cs="Calibri"/>
        </w:rPr>
        <w:t>&lt;1&gt; Данные представлены прогнозными значениями.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Основные мероприятия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8C5C7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4042"/>
        <w:gridCol w:w="940"/>
        <w:gridCol w:w="752"/>
        <w:gridCol w:w="2820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Наименование мероприятия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полнения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нитель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Показатель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5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Реализация мероприятий, направленных на ликвидацию очередности на зачисление детей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в дошкольные образовательные организации      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предложений по внесению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изменений в региональные программы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(проекты) развития дошкольного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том числе: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Программу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строительства и реконструкции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детских садов на 2011-2016 годы,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утвержденную постановлением Правительства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17.05.2011 N 578;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План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мероприятий "Программа развития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дошкольного образования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на 2013-2015 годы",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утвержденный постановлением Правительства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15.08.2012 N 828     </w:t>
            </w:r>
            <w:proofErr w:type="gramEnd"/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2016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" w:name="Par148"/>
            <w:bookmarkEnd w:id="3"/>
            <w:r>
              <w:rPr>
                <w:rFonts w:ascii="Courier New" w:hAnsi="Courier New" w:cs="Courier New"/>
                <w:sz w:val="16"/>
                <w:szCs w:val="16"/>
              </w:rPr>
              <w:t xml:space="preserve">Ликвидация очереди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зачисление детей в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дошкольные образовательные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раздела программы развития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образовательной системы Санкт-Петербурга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2016-2020 гг., касающегося дошкольного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162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>Развитие системы дошкольного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 Санкт-Петербурга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Подготовка заявки на выделение средств из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бюджета бюджету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на предоставление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субсидии для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реализацию мероприятий, направленных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системы дошкольного образования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численности детей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3-7 лет, которым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предоставлена возможность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получать услуги  дошкольного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 численности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в возрасте 3-7 лет,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скорректированной 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численность детей в возрасте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5-7 лет, обучающихся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организациях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современных типовых проектов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зданий для размещения дошкольных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КС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Разработанные типовые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проекты зданий для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размещения дошкольных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мероприятий, направленных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организацию возврата и реконструкции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ранее переданных зданий дошкольных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для нужд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системы дошкольного образования, создание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дополнительных мест в сети дошкольных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КС,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КУГИ,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АР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184"/>
            <w:bookmarkEnd w:id="5"/>
            <w:r>
              <w:rPr>
                <w:rFonts w:ascii="Courier New" w:hAnsi="Courier New" w:cs="Courier New"/>
                <w:sz w:val="16"/>
                <w:szCs w:val="16"/>
              </w:rPr>
              <w:t xml:space="preserve">Ликвидация очереди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зачисление детей в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дошкольные образовательные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предложений по установлению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строительных норм для развития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вариативных форм дошкольного образования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Санкт-Петербурге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КС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Ликвидация очереди на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зачисление детей в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дошкольные образовательные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Сбор информации и анализ предписаний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надзорных органов. Формирование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предложений по обеспечению минимизации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регулирующих требований к организациям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при сохранении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качества услуг и безопасности условий 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АР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качества услуг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условий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в дошкольных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организациях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hyperlink r:id="rId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Санкт-Петербурга от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04.07.2007 N 381-66 "Об общем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образовании" в части, касающейся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поддержки и предоставления субсидий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негосударственным образовательным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учреждениям Санкт-Петербурга, реализующим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общеобразовательные программы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205"/>
            <w:bookmarkEnd w:id="6"/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дошкольного возраста,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посещающих негосударственные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дошкольного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образования, предоставляющие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услуги дошкольного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общей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детей,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посещающих образовательные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дошкольного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образования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9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Правительства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15.08.2012 N 828 "О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Плане мероприятий "Программа развития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дошкольного образования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на 2013-2015 годы"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КС,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КУГИ,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АР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217"/>
            <w:bookmarkEnd w:id="7"/>
            <w:r>
              <w:rPr>
                <w:rFonts w:ascii="Courier New" w:hAnsi="Courier New" w:cs="Courier New"/>
                <w:sz w:val="16"/>
                <w:szCs w:val="16"/>
              </w:rPr>
              <w:t>Развитие системы дошкольного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 Санкт-Петербурга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Обеспечение высокого качества услуг дошкольного образования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показателей эффективности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дошкольных образовательных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их руководителей и основных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категорий работников с учетом федеральных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методических рекомендаций для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стимулирования качества работы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эффективности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дошкольных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их руководителей и основных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категорий работников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7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предложений, направленных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величины норматива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финансирования для обеспечения требований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 условиям реализации основной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образовательной программы в соответствии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ФГОС дошкольного образования.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Разработка требований к образовательным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программам и условиям реализации программ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в соответствии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ФГОС дошкольного образования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численности детей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3-7 лет, которым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предоставлена возможность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получать услуги дошкольного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 численности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в возрасте 3-7 лет,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скорректированной 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численность детей в возрасте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5-7 лет, обучающихся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организациях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Правительства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20.01.2011 N 63 "О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Порядке формирования государственных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заданий для государственных учреждений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и порядке финансового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выполнения государственных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заданий" в части, касающейся утверждения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отраслевого перечня государственных услуг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(работ), оказываемых (выполняемых)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дошкольными образовательными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организациями, и технологических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регламентов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244"/>
            <w:bookmarkEnd w:id="8"/>
            <w:r>
              <w:rPr>
                <w:rFonts w:ascii="Courier New" w:hAnsi="Courier New" w:cs="Courier New"/>
                <w:sz w:val="16"/>
                <w:szCs w:val="16"/>
              </w:rPr>
              <w:t xml:space="preserve">Утверждение отраслевого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перечня и технологических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регламентов оказания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услуг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(работ)  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повышения квалификации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и руководящих работников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дошкольных образовательных организаций,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том числе по персонифицированной модели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квалификации работников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организаций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доведением средств на повышение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до дошкольных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9" w:name="Par257"/>
            <w:bookmarkEnd w:id="9"/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прошедших переподготовку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повышение квалификации,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численности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социологических исследований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области дошкольного образования в целях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выявления ожиданий родителей в отношении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результатов дошкольного образования,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факторов, влияющих на качество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КИС,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267"/>
            <w:bookmarkEnd w:id="10"/>
            <w:r>
              <w:rPr>
                <w:rFonts w:ascii="Courier New" w:hAnsi="Courier New" w:cs="Courier New"/>
                <w:sz w:val="16"/>
                <w:szCs w:val="16"/>
              </w:rPr>
              <w:t xml:space="preserve">Итоги опросов населения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результатам социологического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мониторинга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мероприятий, направленных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оценку качества образования, основанную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комплексном подходе к оценке качества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и внесение в нее изменений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основе обратной связи от участников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образовательного процесса в дошкольных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организациях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274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качества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дошкольного образования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показателей эффективности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дошкольных образовательных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их руководителей и основных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категорий работников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эффективности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дошкольных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Введение "эффективного контракта" в дошкольном образовании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требований к условиям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выполнения трудовой деятельности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руководящими, педагогическими и другими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категориями работников дошкольных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организаций, направленных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достижение показателей качества этой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2" w:name="Par289"/>
            <w:bookmarkEnd w:id="12"/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среднемесячной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дошкольных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 средней заработной плате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общем образовании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внедрение "эффективного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руководящими работниками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организаций.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Заключение дополнительных соглашений 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(новых трудовых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договоров) с руководящими работниками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организаций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рамках поэтапного внедрения "эффективных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контрактов"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298"/>
            <w:bookmarkEnd w:id="13"/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заключения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дополнительных соглашений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внедрение "эффективного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педагогическими и другими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категориями работников дошкольных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организаций. Оказание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содействия в поэтапном переводе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дошкольных образовательных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на "эффективные контракты",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 заключение дополнительных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соглашений к трудовым договорам (новых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 с педагогическими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другими категориями работников дошкольных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4" w:name="Par308"/>
            <w:bookmarkEnd w:id="14"/>
            <w:r>
              <w:rPr>
                <w:rFonts w:ascii="Courier New" w:hAnsi="Courier New" w:cs="Courier New"/>
                <w:sz w:val="16"/>
                <w:szCs w:val="16"/>
              </w:rPr>
              <w:t xml:space="preserve">Дополнительные соглашения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трудовые договоры).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Отношение среднемесячной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дошкольных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 средней заработной плате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общем образовании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разработанных и апробированных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моделей реализации "эффективного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работниками дошкольных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321"/>
            <w:bookmarkEnd w:id="15"/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среднемесячной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дошкольных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 средней заработной плате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общем образовании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Планирование дополнительных расходов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Санкт-Петербурга на повышение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оплаты труда педагогических работников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организаций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соответствии с </w:t>
            </w:r>
            <w:hyperlink r:id="rId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Президента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Федерации от 07.05.2012 N 597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 мероприятиях по реализации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государственной социальной политики".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Реализация мероприятий по повышению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педагогических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дошкольных образовательных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КФ,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330"/>
            <w:bookmarkEnd w:id="16"/>
            <w:r>
              <w:rPr>
                <w:rFonts w:ascii="Courier New" w:hAnsi="Courier New" w:cs="Courier New"/>
                <w:sz w:val="16"/>
                <w:szCs w:val="16"/>
              </w:rPr>
              <w:t xml:space="preserve">Улучшение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условий оплаты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 работников дошкольных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Информационное сопровождение мероприятий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введению "эффективного контракта"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дошкольных образовательных организациях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(организация разъяснительной работы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коллективах, размещение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информационных материалов на портале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"Петербургское образование", публикации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СМИ, проведение семинаров и др.)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Информированность работников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 системе "эффективных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контрактов"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дошкольных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сбора и предоставления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о введении "эффективного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в системе дошкольного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Санкт-Петербурга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 г.,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2017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отчетов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России    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Количественные характеристики ликвидации очереди и максимального охвата детей местами в дошкольных образовательных организациях Санкт-Петербурга на 2013-2018 годы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8C5C7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380"/>
        <w:gridCol w:w="1309"/>
        <w:gridCol w:w="1071"/>
        <w:gridCol w:w="1071"/>
        <w:gridCol w:w="1071"/>
        <w:gridCol w:w="1071"/>
        <w:gridCol w:w="1071"/>
        <w:gridCol w:w="1071"/>
        <w:gridCol w:w="1071"/>
        <w:gridCol w:w="2618"/>
      </w:tblGrid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2012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 г.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 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Рекомендация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заполнению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11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детей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 года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56,218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62,752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59,915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60,051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60,362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60,310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60,169 </w:t>
            </w:r>
          </w:p>
        </w:tc>
        <w:tc>
          <w:tcPr>
            <w:tcW w:w="2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Данные по 2013-2015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годам и далее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заполняются с учетом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демографических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прогнозов Росстата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55,705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62,243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59,573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59,833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60,219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60,215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43,846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43,010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55,225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61,649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59,109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59,504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59,992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1.4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года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42,221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43,690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42,836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54,788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61,025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58,563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59,072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1.5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года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39,136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42,120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43,554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42,695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54,391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60,407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57,974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1.6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лет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36,878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39,096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42,054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43,446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42,585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54,033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59,813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1.7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лет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37,900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36,871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39,098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42,027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43,374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42,508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53,716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1.8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лет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38,358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37,919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36,899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39,138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42,042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43,341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42,466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Численность детей,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получающих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образование,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января текущего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185,732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202,259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212,175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221,290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231,590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240,860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250,495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Учитываются все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дети, получающие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как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организациях, так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альтернативных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формах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 года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0,047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0,015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0,030 </w:t>
            </w:r>
          </w:p>
        </w:tc>
        <w:tc>
          <w:tcPr>
            <w:tcW w:w="2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2012 году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указываются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статистического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наблюдения.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2013-2018 годах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планируемая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численность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воспитанников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рассчитывается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сохранения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2013-2014 годах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дальнейшего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увеличения охвата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дошкольным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образованием, 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также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100% доступности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детей 3-7 лет к 2016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15,811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14,560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15,274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15,930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16,671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17,339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18,032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23,432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26,560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27,862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29,059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30,412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31,629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32,894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года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34,355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39,331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41,259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43,031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45,034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46,498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48,202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года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35,355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40,331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42,308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44,125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45,444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47,263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49,154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лет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35,132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37,533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39,373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41,064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42,975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44,696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46,484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2.7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лет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34,522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34,430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36,584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38,253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40,500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42,587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44,756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2.8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лет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7,079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9,500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9,225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9,785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10,511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10,835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10,617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Охват детей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возрастам </w:t>
            </w:r>
            <w:hyperlink w:anchor="Par5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 года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0,08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  </w:t>
            </w:r>
          </w:p>
        </w:tc>
        <w:tc>
          <w:tcPr>
            <w:tcW w:w="2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планируемые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показатели охвата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учетом их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неснижения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2013-2014 годах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дальнейшего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увеличения охвата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дошкольным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образованием, 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100% доступности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детей 3-7 лет к 2016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год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36,6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26,1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26,74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27,86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28,79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29,95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года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53,4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61,8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50,5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47,14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51,45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53,15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54,83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года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81,4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90,0 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года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90,3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95,8 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3.6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лет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95,3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96,0 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3.7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лет </w:t>
            </w:r>
            <w:hyperlink w:anchor="Par53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91,1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93,4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3.8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лет </w:t>
            </w:r>
            <w:hyperlink w:anchor="Par5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25,1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25,0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Очередность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5542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значений  граф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4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4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настоящей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таблицы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детей от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рождения до 3 лет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26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44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1 января текущего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детей 3-7 лет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чел.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1142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449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   0  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местах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17797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9916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10300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9270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9635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9635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Указываются данные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31 декабря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текущего года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Ежегодный ввод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новых мест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16527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9916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9115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10300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9270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9635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9635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значений  граф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5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w:anchor="Par4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6.4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настоящей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таблицы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2090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2530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59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 1900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реконструкции,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при передаче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зданий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1115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1000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6.3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6.4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вариативных форм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689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2500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472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 2500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6.5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прочих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12550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6707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4770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3170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3170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3935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3935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Места, введенные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01.01.2012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(накопленным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итогом)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16527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26443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35558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45858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55128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64763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74398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Сумма значений  граф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hyperlink w:anchor="Par5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7.5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настоящей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таблицы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строительства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3350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5550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8080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9980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11880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486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 13780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7.2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реконструкции,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передаче зданий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1395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4310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5710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6710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7710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7.3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прочих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имеющихся резервов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12550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19257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24027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27197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30367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34302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38237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Учитываются места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группах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 группах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присмотру и уходу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детьми дошкольного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возраста),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детей,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учреждениях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социального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назначения; создание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дополнительных мест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дошкольных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организациях за счет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рационального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7.4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негосударственного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1626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1926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2226 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7.5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счет развития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вариативных форм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1026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2445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4945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7445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9945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522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 12445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530"/>
      <w:bookmarkEnd w:id="23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прогнозных значениях охвата сохранена тенденция востребованности услуг дошкольного образования в различных возрастных группах.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531"/>
      <w:bookmarkEnd w:id="24"/>
      <w:r>
        <w:rPr>
          <w:rFonts w:ascii="Calibri" w:hAnsi="Calibri" w:cs="Calibri"/>
        </w:rPr>
        <w:t>&lt;2&gt; Охват услугами образования детей в возрасте от 6,5 до 8 лет составляет 100 процентов.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32"/>
      <w:bookmarkEnd w:id="25"/>
      <w:r>
        <w:rPr>
          <w:rFonts w:ascii="Calibri" w:hAnsi="Calibri" w:cs="Calibri"/>
        </w:rPr>
        <w:t>&lt;3&gt; Охват услугами образования детей в возрасте от 6,5 до 8 лет составляет 100 процентов.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Показатели повышения эффективности и качества услуг в сфере дошкольного образования Санкт-Петербурга, соотнесенные с этапами перехода к "эффективному контракту"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522"/>
        <w:gridCol w:w="833"/>
        <w:gridCol w:w="714"/>
        <w:gridCol w:w="714"/>
        <w:gridCol w:w="714"/>
        <w:gridCol w:w="714"/>
        <w:gridCol w:w="714"/>
        <w:gridCol w:w="714"/>
        <w:gridCol w:w="2261"/>
      </w:tblGrid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показателя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2015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Отношение численности детей 3-7 лет,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предоставлена возможность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получать услуги дошкольного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к численности детей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3-7 лет, скорректированной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численность детей в возрасте 5-7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лет, обучающихся в школе   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Всем детям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от 3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 лет будет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детей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возраста, посещающих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негосударственные организации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предоставляющие услуги дошкольного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в общей численности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детей, посещающих образовательные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дошкольного образования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%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1,3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1,35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Всем детям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от 3 до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лет будет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получения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дошкольников, обучающихся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образовательным программам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соответствующим требованиям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стандартов дошкольного образования,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общем числе дошкольников,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обучающихся по образовательным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дошкольного образования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 всех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будут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реализоваться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среднемесячной заработной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платы педагогических работников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государственных 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дошкольного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среднемесячной заработной плате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образования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          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плата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организаций будет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соответствовать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сфере общего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Санкт-Петербурге,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повысится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кадрового состава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образования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работников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образования, получивших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педагогическое образование 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прошедших переподготовку или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повышение квалификации по данному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направлению, в общей численности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работников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образования    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76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79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Улучшатся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характеристики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педагогических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Удовлетворенность населения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доступностью и качеством реализации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 дошкольного образования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82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83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84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85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86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Вырастет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удовлетворенность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населения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доступностью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дошкольного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619"/>
      <w:bookmarkEnd w:id="26"/>
      <w:r>
        <w:rPr>
          <w:rFonts w:ascii="Calibri" w:hAnsi="Calibri" w:cs="Calibri"/>
        </w:rPr>
        <w:t>II. Мероприятия по повышению эффективности и качества услуг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общего образования в Санкт-Петербурге,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соотнесенные</w:t>
      </w:r>
      <w:proofErr w:type="gramEnd"/>
      <w:r>
        <w:rPr>
          <w:rFonts w:ascii="Calibri" w:hAnsi="Calibri" w:cs="Calibri"/>
        </w:rPr>
        <w:t xml:space="preserve"> с этапами перехода к "эффективному контракту"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Основные направления: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Достижение новых качественных образовательных результатов.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доступности качественного образования.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Введение "эффективного контракта" в общем образовании.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Ожидаемые результаты: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к 2018 году введения ФГОС в образовательных организациях общего образования на ступенях начального общего и основного общего образования;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уровня профессионализма руководящих и педагогических работников системы общего образования Санкт-Петербурга;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оценки качества образования;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прозрачности образовательной системы Санкт-Петербурга и увеличение роли общественности в управлении образованием.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Основные количественные характеристики системы общего образования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808"/>
        <w:gridCol w:w="1190"/>
        <w:gridCol w:w="952"/>
        <w:gridCol w:w="952"/>
        <w:gridCol w:w="952"/>
        <w:gridCol w:w="952"/>
        <w:gridCol w:w="952"/>
        <w:gridCol w:w="952"/>
        <w:gridCol w:w="952"/>
      </w:tblGrid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Наименование показателя  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измер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г.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детей и молодежи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7-17 лет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353242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354151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357801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364714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374719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391500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399400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общего образования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человек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375257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399021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412004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420448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428800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437400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446200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программам общего 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расчете на одного учителя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ученики/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учитель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14,9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14,9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15,1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15,2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обучающихся организаций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обучающихся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ФГОС (к 2018 году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обучаться по ФГОС будут все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учащиеся 1-8 классов)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от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учащихся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23,3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32,4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40,5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49,5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59,5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69,5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60"/>
      <w:bookmarkEnd w:id="27"/>
      <w:r>
        <w:rPr>
          <w:rFonts w:ascii="Calibri" w:hAnsi="Calibri" w:cs="Calibri"/>
        </w:rPr>
        <w:t>&lt;1&gt; Данные представлены прогнозными значениями.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Основные мероприятия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8C5C7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4042"/>
        <w:gridCol w:w="940"/>
        <w:gridCol w:w="752"/>
        <w:gridCol w:w="2726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Наименование мероприятия    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ы-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полнения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меро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приятия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Отве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нитель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Показатель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2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5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Достижение новых качественных образовательных результатов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раздела программы развития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образовательной системы Санкт-Петербурга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2016-2020 гг., касающегося общего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28" w:name="Par675"/>
            <w:bookmarkEnd w:id="28"/>
            <w:r>
              <w:rPr>
                <w:rFonts w:ascii="Courier New" w:hAnsi="Courier New" w:cs="Courier New"/>
                <w:sz w:val="16"/>
                <w:szCs w:val="16"/>
              </w:rPr>
              <w:t xml:space="preserve">Развитие системы общего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перевода образовательных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на работу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ФГОС начального общего образования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100% обучающихся 1-4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классов образовательных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обучаются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новым ФГОС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комплекса мероприятий,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направленных на обеспечение условий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внедрения ФГОС основного общего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том числе: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формирование и организация работы группы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экспериментальных образовательных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по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отработке ФГОС, оформление инновационного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статуса, организация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тьюторского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сопровождения работы;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тьюторской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методической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поддержки перехода образовательных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на ФГОС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29" w:name="Par686"/>
            <w:bookmarkEnd w:id="29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обучающихся образовательных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образования, обучающихся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новым ФГОС, отношение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среднего балла единого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(в расчете на один предмет)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10% образовательных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 лучшими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результатами единого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государственного экзамена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среднему баллу единого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(в расчете на один предмет)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10% образовательных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 худшими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результатами единого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proofErr w:type="gramEnd"/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3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приобретения и поставки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образовательные организации общего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учебно-лабораторного,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компьютерного и спортивного оборудования,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закупка учебников и учебных пособий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библиотек для реализации ФГОС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0" w:name="Par708"/>
            <w:bookmarkEnd w:id="30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обучающихся образовательных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образования, обучающихся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новым ФГОС, отношение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среднего балла единого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(в расчете на один предмет)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10% образовательных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 лучшими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результатами единого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государственное экзамена к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среднему баллу единого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(в расчете на один предмет)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10% образовательных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 худшими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результатами единого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государственного экзамена  </w:t>
            </w:r>
            <w:proofErr w:type="gramEnd"/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мониторинга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здоровьесберегающей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деятельности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показателей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здоровьесберегающей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6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Обобщение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результатов использования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электронного паспорта здоровья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образовательных организаций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общего 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 выработка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предложений по его внедрению в практику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работы образовательных организаций общего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Сбор информации о состоянии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здоровья обучающихся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 системы мониторинга уровня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подготовки и социализации обучающихся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образования; проведение и анализ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результатов указанного мониторинга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среднего балла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лучшими результатами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к среднему баллу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худшими результатами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участия образовательных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международных сопоставительных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исследованиях образовательных достижений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 г.,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2017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российских школьников,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достигших базового уровня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достижений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международных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сопоставительных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исследованиях качества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(PIRLS, TIMSS,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PISA), в общей численности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российских школьников,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принявших участие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указанных исследованиях,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отношение среднего балла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лучшими результатами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к среднему баллу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один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худшими результатами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повышения квалификации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переподготовки педагогических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руководящих работников 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образования, в 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по персонифицированной модели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квалификации работников 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доведением средств на повышение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квалификации до образовательных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1" w:name="Par792"/>
            <w:bookmarkEnd w:id="31"/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педагогов, обучающихся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модернизированным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программам переподготовки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повышения квалификации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по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персонифицированной модели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5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предложений по подготовке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переподготовке педагогических кадров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включающей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том числе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мероприятия, направленные на: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выявление и поддержку молодежи,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заинтересованной в получении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педагогической профессии и работе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системе образования Санкт-Петербурга;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подготовку педагогических кадров в рамках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целевой контрактной подготовки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 с высшим педагогическим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образованием для системы общего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Санкт-Петербурга;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развитие системы педагогического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наставничества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КНВШ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2" w:name="Par802"/>
            <w:bookmarkEnd w:id="32"/>
            <w:r>
              <w:rPr>
                <w:rFonts w:ascii="Courier New" w:hAnsi="Courier New" w:cs="Courier New"/>
                <w:sz w:val="16"/>
                <w:szCs w:val="16"/>
              </w:rPr>
              <w:t xml:space="preserve">Укрепление кадрового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потенциала системы общего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условий прохождения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аттестации педагогическими и руководящими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работниками образовательных организаций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на высшую и первую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квалификационные категории и на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соответствие их занимаемой должности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Рост доли педагогических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образовательных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прошедших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аттестацию на высшую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первую квалификационные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категории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Обеспечение доступности качественного образования 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мероприятий, направленных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оценку качества общего образования, 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числе: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общественного 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профессионального обсуждения новой модели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оценки качества образования,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основанной на комплексном подходе к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оценке качества образования;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разработка показателей для оценки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качества образования;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 работы по новой модели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оценки качества образования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3" w:name="Par829"/>
            <w:bookmarkEnd w:id="33"/>
            <w:r>
              <w:rPr>
                <w:rFonts w:ascii="Courier New" w:hAnsi="Courier New" w:cs="Courier New"/>
                <w:sz w:val="16"/>
                <w:szCs w:val="16"/>
              </w:rPr>
              <w:t xml:space="preserve">Повышение качества общего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7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предложений по разработке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поддержки образовательных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работающих в сложных социальных условиях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среднего балла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лучшими результатами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к среднему баллу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экзамена (в расчете на один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предмет) в 10%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худшими результатами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единого государственного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экзамена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 системы "социальных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навигаторов" в сфере общего образования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населения Санкт-Петербурга, в том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числе: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создание концепции и методического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сопровождения системы "социальных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навигаторов";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разработка нормативной базы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организационных решений системы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"социальных навигаторов"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4" w:name="Par860"/>
            <w:bookmarkEnd w:id="34"/>
            <w:r>
              <w:rPr>
                <w:rFonts w:ascii="Courier New" w:hAnsi="Courier New" w:cs="Courier New"/>
                <w:sz w:val="16"/>
                <w:szCs w:val="16"/>
              </w:rPr>
              <w:t>Повышение информированности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населения Санкт-Петербурга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 системе общего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реализация технологического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решения для обеспечения функционирования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"социальных навигаторов" в сфере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для населения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КИС,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5" w:name="Par871"/>
            <w:bookmarkEnd w:id="35"/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сайта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регионального "социального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навигатора" по услугам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общего образования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телекоммуникационной сети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Интернет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9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Введение "эффективного контракта" в общем образовании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16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требований к условиям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выполнения трудовой деятельности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руководящими, педагогическими и другими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категориями работников 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направленных на достижение показателей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качества этой деятельности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2014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6" w:name="Par882"/>
            <w:bookmarkEnd w:id="36"/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средней заработной плате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внедрение "эффективного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руководящими работниками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образования. Заключение дополнительных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соглашений к трудовым договорам (новых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 с руководящими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работниками образовательных организаций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в рамках поэтапного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внедрения "эффективных контрактов".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Стимулирование руководителей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 повышение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показателей качества предоставляемых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образовательными организациями общего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государственных услуг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7" w:name="Par890"/>
            <w:bookmarkEnd w:id="37"/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заключения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дополнительных соглашений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Повышение качества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услуг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(работ) образовательных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образования, соотнесенные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требованиями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технологических регламентов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0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и внедрение "эффективного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педагогическими и другими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категориями работников 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образования. Оказание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содействия в поэтапном переводе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образовательных организаций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на "эффективные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контракты", в том числе в заключени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дополнительных соглашений к трудовым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договорам (новых трудовых договоров)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педагогическими и другими категориями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образовательных организаций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Динамика заключения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дополнительных соглашений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трудовым договорам (новых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трудовых договоров).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Отношение средней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средней заработной плате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Анализ разработанных и апробированных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моделей реализации "эффективного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с работниками образовательных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общего образования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8" w:name="Par920"/>
            <w:bookmarkEnd w:id="38"/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к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средней заработной плате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Планирование дополнительных расходов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Санкт-Петербурга на повышение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оплаты труда педагогических работников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 общего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соответствии с </w:t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Указом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Президента Российской Федерации от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07.05.2012 N 597 "О мероприятиях по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государственной социальной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политики"       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КФ,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, АР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9" w:name="Par928"/>
            <w:bookmarkEnd w:id="39"/>
            <w:r>
              <w:rPr>
                <w:rFonts w:ascii="Courier New" w:hAnsi="Courier New" w:cs="Courier New"/>
                <w:sz w:val="16"/>
                <w:szCs w:val="16"/>
              </w:rPr>
              <w:t xml:space="preserve">Улучшение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условий оплаты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труда работников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общего образования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Информационное сопровождение мероприятий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введению "эффективных контрактов"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работниками образовательных организаций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(организация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разъяснительной работы в педагогических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коллективах, размещение информационных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на портале "Петербургское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образование", публикации в СМИ,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проведение семинаров)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2018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Информированность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 системе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"эффективных контрактов"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 общего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Реализация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Правительства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от 08.06.2010 N 750 "О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Плане мероприятий по модернизации общего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образования, направленных на реализацию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2011-2015 годах национальной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образовательной инициативы "Наша 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школа" в Санкт-Петербурге" в части,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касающейся проведения Петербургского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образовательного форума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2013-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2015 гг.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40" w:name="Par948"/>
            <w:bookmarkEnd w:id="40"/>
            <w:r>
              <w:rPr>
                <w:rFonts w:ascii="Courier New" w:hAnsi="Courier New" w:cs="Courier New"/>
                <w:sz w:val="16"/>
                <w:szCs w:val="16"/>
              </w:rPr>
              <w:t xml:space="preserve">Ежегодное проведение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Петербургского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образовательного форума.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Повышение прозрачности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образовательной системы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 </w:t>
            </w:r>
          </w:p>
        </w:tc>
        <w:tc>
          <w:tcPr>
            <w:tcW w:w="4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сбора и предоставления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о введении "эффективного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контракта" в системе общего образования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            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 г.,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2017 г.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  </w:t>
            </w: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Предоставление отчетов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Минобрнауки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России   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Показатели повышения эффективности и качества услуг в сфере общего образования </w:t>
      </w:r>
      <w:r>
        <w:rPr>
          <w:rFonts w:ascii="Calibri" w:hAnsi="Calibri" w:cs="Calibri"/>
        </w:rPr>
        <w:lastRenderedPageBreak/>
        <w:t>Санкт-Петербурга, соотнесенные с этапами перехода к "эффективному контракту"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8C5C7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213"/>
        <w:gridCol w:w="833"/>
        <w:gridCol w:w="833"/>
        <w:gridCol w:w="833"/>
        <w:gridCol w:w="833"/>
        <w:gridCol w:w="833"/>
        <w:gridCol w:w="833"/>
        <w:gridCol w:w="833"/>
        <w:gridCol w:w="2618"/>
      </w:tblGrid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Результат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среднего балла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(в расчете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один предмет) в 10% школ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лучшими результатами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экзамена к среднему баллу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(в расчете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один предмет) в 10% школ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худшими результатами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единого государственного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       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ООУ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2,076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2,075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2,074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2,073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2,073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2,072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Улучшатся результаты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выпускников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первую очередь тех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выпускники которых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показывают низкие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результаты единого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государственного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экзамена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среднемесячной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педагогических работников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среднемесячной заработной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плате в экономике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плата педагогических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работников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сохранится на уровне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 менее 100%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средней заработной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платы по экономике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учителей в возрасте до 30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лет в общей численности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учителей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общеобразовательных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Численность молодых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учителей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возрасте до 30 лет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составит не менее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20% общей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численности учителей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организаций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1014"/>
      <w:bookmarkEnd w:id="41"/>
      <w:r>
        <w:rPr>
          <w:rFonts w:ascii="Calibri" w:hAnsi="Calibri" w:cs="Calibri"/>
        </w:rPr>
        <w:t>&lt;1&gt; Данные представлены прогнозными значениями.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1016"/>
      <w:bookmarkEnd w:id="42"/>
      <w:r>
        <w:rPr>
          <w:rFonts w:ascii="Calibri" w:hAnsi="Calibri" w:cs="Calibri"/>
        </w:rPr>
        <w:t>III. Мероприятия по повышению эффективности и качества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в сфере дополнительного образования детей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Санкт-Петербурге, </w:t>
      </w:r>
      <w:proofErr w:type="gramStart"/>
      <w:r>
        <w:rPr>
          <w:rFonts w:ascii="Calibri" w:hAnsi="Calibri" w:cs="Calibri"/>
        </w:rPr>
        <w:t>соотнесенные</w:t>
      </w:r>
      <w:proofErr w:type="gramEnd"/>
      <w:r>
        <w:rPr>
          <w:rFonts w:ascii="Calibri" w:hAnsi="Calibri" w:cs="Calibri"/>
        </w:rPr>
        <w:t xml:space="preserve"> с этапами перехода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"эффективному контракту"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Основные направления: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Расширение потенциала системы дополнительного образования детей в Санкт-Петербурге.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условий для развития молодых талантов и детей с высокой мотивацией к обучению.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Введение "эффективного контракта" в системе дополнительного образования детей.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Ожидаемые результаты: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до 2018 года доли детей в возрасте от 5 до 18 лет, охваченных всеми видами программ дополнительного образования, на уровне не менее 85 процентов в условиях роста населения Санкт-Петербурга;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образовательных эффектов для детей, проживающих в Санкт-Петербурге, за счет интеграции возможностей основного и дополнительного образования;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опережающее развитие форматов дополнительного образования детей, в которых используются </w:t>
      </w:r>
      <w:proofErr w:type="spellStart"/>
      <w:r>
        <w:rPr>
          <w:rFonts w:ascii="Calibri" w:hAnsi="Calibri" w:cs="Calibri"/>
        </w:rPr>
        <w:t>медиатехнологии</w:t>
      </w:r>
      <w:proofErr w:type="spellEnd"/>
      <w:r>
        <w:rPr>
          <w:rFonts w:ascii="Calibri" w:hAnsi="Calibri" w:cs="Calibri"/>
        </w:rPr>
        <w:t>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к 2018 году 100 процентов показателя соотношения средней заработной платы педагогических работников образовательных организаций дополнительного образования детей к среднемесячной заработной плате по экономике Санкт-Петербурга.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Основные количественные характеристики системы дополнительного образования детей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8C5C7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2914"/>
        <w:gridCol w:w="846"/>
        <w:gridCol w:w="752"/>
        <w:gridCol w:w="752"/>
        <w:gridCol w:w="752"/>
        <w:gridCol w:w="752"/>
        <w:gridCol w:w="752"/>
        <w:gridCol w:w="752"/>
        <w:gridCol w:w="752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показателя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измер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2017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2018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детей и молодежи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возрасте 5-18 лет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467519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469420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474809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485762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497444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524600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550500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Доля детей, охваченных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образовательными программами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детей, в общей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и молодежи в возрасте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5-18 лет (охват детей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возрасте 5-18 лет программами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образования)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педагогических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организаций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             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9840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9847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9842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9859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9860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9860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9860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Число государственных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организаций,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использующих при реализации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 дополнительного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детей ресурсы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негосударственного сектора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единицы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0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1065"/>
      <w:bookmarkEnd w:id="43"/>
      <w:r>
        <w:rPr>
          <w:rFonts w:ascii="Calibri" w:hAnsi="Calibri" w:cs="Calibri"/>
        </w:rPr>
        <w:t>&lt;1&gt; Данные представлены прогнозными значениями.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Основные мероприятия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┌───┬─────────────────────────────────────────┬────────┬───────┬───────────────────────────┐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N │        Наименование мероприятия         │Срок в</w:t>
      </w:r>
      <w:proofErr w:type="gramStart"/>
      <w:r>
        <w:rPr>
          <w:rFonts w:ascii="Courier New" w:hAnsi="Courier New" w:cs="Courier New"/>
          <w:sz w:val="16"/>
          <w:szCs w:val="16"/>
        </w:rPr>
        <w:t>ы-</w:t>
      </w:r>
      <w:proofErr w:type="gramEnd"/>
      <w:r>
        <w:rPr>
          <w:rFonts w:ascii="Courier New" w:hAnsi="Courier New" w:cs="Courier New"/>
          <w:sz w:val="16"/>
          <w:szCs w:val="16"/>
        </w:rPr>
        <w:t>│Ответ- │        Показатель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/п│                     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полнения│ствен</w:t>
      </w:r>
      <w:proofErr w:type="spellEnd"/>
      <w:r>
        <w:rPr>
          <w:rFonts w:ascii="Courier New" w:hAnsi="Courier New" w:cs="Courier New"/>
          <w:sz w:val="16"/>
          <w:szCs w:val="16"/>
        </w:rPr>
        <w:t>-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</w:t>
      </w:r>
      <w:proofErr w:type="spellStart"/>
      <w:r>
        <w:rPr>
          <w:rFonts w:ascii="Courier New" w:hAnsi="Courier New" w:cs="Courier New"/>
          <w:sz w:val="16"/>
          <w:szCs w:val="16"/>
        </w:rPr>
        <w:t>мер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spellEnd"/>
      <w:r>
        <w:rPr>
          <w:rFonts w:ascii="Courier New" w:hAnsi="Courier New" w:cs="Courier New"/>
          <w:sz w:val="16"/>
          <w:szCs w:val="16"/>
        </w:rPr>
        <w:t>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  <w:proofErr w:type="spellStart"/>
      <w:r>
        <w:rPr>
          <w:rFonts w:ascii="Courier New" w:hAnsi="Courier New" w:cs="Courier New"/>
          <w:sz w:val="16"/>
          <w:szCs w:val="16"/>
        </w:rPr>
        <w:t>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│приятия │</w:t>
      </w:r>
      <w:proofErr w:type="spellStart"/>
      <w:r>
        <w:rPr>
          <w:rFonts w:ascii="Courier New" w:hAnsi="Courier New" w:cs="Courier New"/>
          <w:sz w:val="16"/>
          <w:szCs w:val="16"/>
        </w:rPr>
        <w:t>испол</w:t>
      </w:r>
      <w:proofErr w:type="spellEnd"/>
      <w:r>
        <w:rPr>
          <w:rFonts w:ascii="Courier New" w:hAnsi="Courier New" w:cs="Courier New"/>
          <w:sz w:val="16"/>
          <w:szCs w:val="16"/>
        </w:rPr>
        <w:t>-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нитель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 │                    2                    │   3    │   4   │             5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├───┴─────────────────────────────────────────┴────────┴───────┴───────────────────────────┤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Расширение потенциала системы дополнительного образования детей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├───┬─────────────────────────────────────────┬────────┬───────┬───────────────────────────┤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4" w:name="Par1080"/>
      <w:bookmarkEnd w:id="44"/>
      <w:r>
        <w:rPr>
          <w:rFonts w:ascii="Courier New" w:hAnsi="Courier New" w:cs="Courier New"/>
          <w:sz w:val="16"/>
          <w:szCs w:val="16"/>
        </w:rPr>
        <w:t xml:space="preserve">│1  │Реализация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>, │Расширение разнообразия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09.02.2010 N 91 "Об  │2014 гг.│  АР   │видов спорта, по которым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утверждении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Концепции и долгосрочной     │        │       │ведется подготовка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│целевой программы Санкт-Петербурга       │        │       │спортивного резерва (дети в│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│"Программа развития физической культуры и│        │       │возрасте 5-18 лет)         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│спорта в Санкт-Петербурге на 2010-2014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│годы" в части, касающейся открытия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│отделений по видам спорта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│Санкт-Петербурга, 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│подготовку спортивного резерва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5" w:name="Par1093"/>
      <w:bookmarkEnd w:id="45"/>
      <w:r>
        <w:rPr>
          <w:rFonts w:ascii="Courier New" w:hAnsi="Courier New" w:cs="Courier New"/>
          <w:sz w:val="16"/>
          <w:szCs w:val="16"/>
        </w:rPr>
        <w:t xml:space="preserve">│2  │Разработка раздела программы развития    │2015 г.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│Развитие системы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│образовательной системы Санкт-Петербурга │        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>,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 2016-2020 гг., касающегося            │        │  АР   │детей Санкт-Петербурга.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детей, в том │        │       │Охват детей в возрасте 5-18│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│числе </w:t>
      </w:r>
      <w:proofErr w:type="gramStart"/>
      <w:r>
        <w:rPr>
          <w:rFonts w:ascii="Courier New" w:hAnsi="Courier New" w:cs="Courier New"/>
          <w:sz w:val="16"/>
          <w:szCs w:val="16"/>
        </w:rPr>
        <w:t>предусматривающего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развитие        │        │       │лет программами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│инфраструктуры дополнительного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и досуга детей при застройке │        │       │образования, удельный вес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│новых территорий                         │        │       │численности обучающихся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│программам общего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│образования, 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конкурсах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│различного уровня,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общей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│численности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│программам общего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│образования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│3  │Подготовка заявки на выделение средств из│2013-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│Охват детей в возрасте 5-18│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│федерального бюджета бюджету             │2015 гг.│       │лет программами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на предоставление       │        │       │дополнительного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│субсидии для </w:t>
      </w:r>
      <w:proofErr w:type="spellStart"/>
      <w:r>
        <w:rPr>
          <w:rFonts w:ascii="Courier New" w:hAnsi="Courier New" w:cs="Courier New"/>
          <w:sz w:val="16"/>
          <w:szCs w:val="16"/>
        </w:rPr>
        <w:t>софинансирования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реализации │        │       │образования, удельный вес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│региональной программы развития          │        │       │численности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│дополнительного образования детей        │        │       │программам общего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│образования, 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конкурсах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│различного уровня,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общей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                                         │        │       │численности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│программам общего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│образования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6" w:name="Par1122"/>
      <w:bookmarkEnd w:id="46"/>
      <w:r>
        <w:rPr>
          <w:rFonts w:ascii="Courier New" w:hAnsi="Courier New" w:cs="Courier New"/>
          <w:sz w:val="16"/>
          <w:szCs w:val="16"/>
        </w:rPr>
        <w:t xml:space="preserve">│4  │Организация мониторинга реализации       │2014-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│Повышение удовлетворенности│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│мероприятий по развитию дополнительного  │2018 </w:t>
      </w:r>
      <w:proofErr w:type="spellStart"/>
      <w:r>
        <w:rPr>
          <w:rFonts w:ascii="Courier New" w:hAnsi="Courier New" w:cs="Courier New"/>
          <w:sz w:val="16"/>
          <w:szCs w:val="16"/>
        </w:rPr>
        <w:t>гг</w:t>
      </w:r>
      <w:proofErr w:type="spellEnd"/>
      <w:r>
        <w:rPr>
          <w:rFonts w:ascii="Courier New" w:hAnsi="Courier New" w:cs="Courier New"/>
          <w:sz w:val="16"/>
          <w:szCs w:val="16"/>
        </w:rPr>
        <w:t>.│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>, │населения Санкт-Петербурга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детей в Санкт-Петербурге и   │        │  АР   │доступностью и качеством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│предоставление информации </w:t>
      </w:r>
      <w:proofErr w:type="spellStart"/>
      <w:r>
        <w:rPr>
          <w:rFonts w:ascii="Courier New" w:hAnsi="Courier New" w:cs="Courier New"/>
          <w:sz w:val="16"/>
          <w:szCs w:val="16"/>
        </w:rPr>
        <w:t>Минобрнауки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│        │       │реализации программ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│России                                   │        │      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│детей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7" w:name="Par1129"/>
      <w:bookmarkEnd w:id="47"/>
      <w:r>
        <w:rPr>
          <w:rFonts w:ascii="Courier New" w:hAnsi="Courier New" w:cs="Courier New"/>
          <w:sz w:val="16"/>
          <w:szCs w:val="16"/>
        </w:rPr>
        <w:t>│5  │Распространение современных моделей      │2013-   │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</w:t>
      </w:r>
      <w:proofErr w:type="gramStart"/>
      <w:r>
        <w:rPr>
          <w:rFonts w:ascii="Courier New" w:hAnsi="Courier New" w:cs="Courier New"/>
          <w:sz w:val="16"/>
          <w:szCs w:val="16"/>
        </w:rPr>
        <w:t>АР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│Удельный вес численности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│организации дополнительного образования  │2018 гг.│       │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в Санкт-Петербурге, в том числе:   │        │       │руководящих работников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 повышения квалификации и     │        │       │образовательных организаций│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│переподготовки руководителей             │        │      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│детей, прошедших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│дополнительного образования детей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│       │переподготовку или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│формирования корпуса </w:t>
      </w:r>
      <w:proofErr w:type="gramStart"/>
      <w:r>
        <w:rPr>
          <w:rFonts w:ascii="Courier New" w:hAnsi="Courier New" w:cs="Courier New"/>
          <w:sz w:val="16"/>
          <w:szCs w:val="16"/>
        </w:rPr>
        <w:t>современных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│повышение квалификации в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│менеджеров;                              │        │       │общей численности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 повышения квалификации и     │        │       │педагогических работников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│переподготовки 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│        │      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│руководящих работников образовательных   │        │       │детей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по персонифицированной модели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│повышения квалификации работников </w:t>
      </w:r>
      <w:proofErr w:type="gramStart"/>
      <w:r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│доведением средств на повышение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│квалификации до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      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│6  │Организация проведения конференции       │2015 г.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│Проведение Петербургского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│"Петербургский вектор развития           │        │       │образовательного форума.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детей" в     │        │       │Повышение прозрачности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│рамках </w:t>
      </w:r>
      <w:proofErr w:type="gramStart"/>
      <w:r>
        <w:rPr>
          <w:rFonts w:ascii="Courier New" w:hAnsi="Courier New" w:cs="Courier New"/>
          <w:sz w:val="16"/>
          <w:szCs w:val="16"/>
        </w:rPr>
        <w:t>Петербургского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образовательного   │        │       │деятельности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│форума                                   │        │       │образовательной системы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│Санкт-Петербурга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8" w:name="Par1156"/>
      <w:bookmarkEnd w:id="48"/>
      <w:r>
        <w:rPr>
          <w:rFonts w:ascii="Courier New" w:hAnsi="Courier New" w:cs="Courier New"/>
          <w:sz w:val="16"/>
          <w:szCs w:val="16"/>
        </w:rPr>
        <w:t xml:space="preserve">│7  │Разработка, апробация и внедрение моделей│2013-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│Число образовательных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│использования ресурсов негосударственного│2015 гг.│       │организаций дополнительного│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│сектора и механизмов                     │        │       │образования детей,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│государственно-частного партнерства в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использующих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при реализации│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│предоставлении услуг 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│       │программ дополнительного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детей в Санкт-Петербурге,    │        │       │образования детей ресурсы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 том числе:                             │        │       │негосударственного сектора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│анализ предложений организаций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│негосударственного сектора и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│некоммерческих организаций, практик и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│механизмов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государственно-частного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│партнерства для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│детей;      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│выработка рекомендаций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│дополнительного образования детей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│использованию ресурсов </w:t>
      </w:r>
      <w:proofErr w:type="gramStart"/>
      <w:r>
        <w:rPr>
          <w:rFonts w:ascii="Courier New" w:hAnsi="Courier New" w:cs="Courier New"/>
          <w:sz w:val="16"/>
          <w:szCs w:val="16"/>
        </w:rPr>
        <w:t>негосударственного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│сектора и некоммерческих организаций,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│механизмов </w:t>
      </w:r>
      <w:proofErr w:type="gramStart"/>
      <w:r>
        <w:rPr>
          <w:rFonts w:ascii="Courier New" w:hAnsi="Courier New" w:cs="Courier New"/>
          <w:sz w:val="16"/>
          <w:szCs w:val="16"/>
        </w:rPr>
        <w:t>государственно-частного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│партнерства;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 проведения конкурса проектов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│взаимодействия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│детей с социальными партнерами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│предоставлении услуг </w:t>
      </w:r>
      <w:proofErr w:type="gramStart"/>
      <w:r>
        <w:rPr>
          <w:rFonts w:ascii="Courier New" w:hAnsi="Courier New" w:cs="Courier New"/>
          <w:sz w:val="16"/>
          <w:szCs w:val="16"/>
        </w:rPr>
        <w:t>дополнительного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9" w:name="Par1184"/>
      <w:bookmarkEnd w:id="49"/>
      <w:r>
        <w:rPr>
          <w:rFonts w:ascii="Courier New" w:hAnsi="Courier New" w:cs="Courier New"/>
          <w:sz w:val="16"/>
          <w:szCs w:val="16"/>
        </w:rPr>
        <w:t xml:space="preserve">│8  │Диверсификация направлений деятельности  │2013-   │АР,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│Охват детей в возрасте 5-18│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│отделений дополнительного образования    │2015 гг.│       │лет программами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│детей и школьных спортивных клубов на    │        │       │дополнительного образования│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│базе образовательных организаций общего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0" w:name="Par1190"/>
      <w:bookmarkEnd w:id="50"/>
      <w:r>
        <w:rPr>
          <w:rFonts w:ascii="Courier New" w:hAnsi="Courier New" w:cs="Courier New"/>
          <w:sz w:val="16"/>
          <w:szCs w:val="16"/>
        </w:rPr>
        <w:t xml:space="preserve">│9  │Реализация мероприятий, направленных на  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│Повышение качества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│оценку качества дополнительного          │2015 гг.│      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детей, в том числе:          │        │       │детей в Санкт-Петербурге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│организация </w:t>
      </w:r>
      <w:proofErr w:type="gramStart"/>
      <w:r>
        <w:rPr>
          <w:rFonts w:ascii="Courier New" w:hAnsi="Courier New" w:cs="Courier New"/>
          <w:sz w:val="16"/>
          <w:szCs w:val="16"/>
        </w:rPr>
        <w:t>общественного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│профессионального обсуждения новой модели│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│системы оценки качества дополнительного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│образования детей, </w:t>
      </w:r>
      <w:proofErr w:type="gramStart"/>
      <w:r>
        <w:rPr>
          <w:rFonts w:ascii="Courier New" w:hAnsi="Courier New" w:cs="Courier New"/>
          <w:sz w:val="16"/>
          <w:szCs w:val="16"/>
        </w:rPr>
        <w:t>основанной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на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│комплексном </w:t>
      </w:r>
      <w:proofErr w:type="gramStart"/>
      <w:r>
        <w:rPr>
          <w:rFonts w:ascii="Courier New" w:hAnsi="Courier New" w:cs="Courier New"/>
          <w:sz w:val="16"/>
          <w:szCs w:val="16"/>
        </w:rPr>
        <w:t>подходе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к оценке качества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детей;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│разработка показателей для оценки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│качества дополнительного образования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│детей;      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│разработка показателей эффективности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│деятельности образовательных организаций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детей, их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│руководителей и основных категорий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│работников; 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 работы по новой модели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│системы оценки качества дополнительного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│образования детей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│10 │Участие в разработке и внедрении в       │2014-   │ 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│100% </w:t>
      </w:r>
      <w:proofErr w:type="gramStart"/>
      <w:r>
        <w:rPr>
          <w:rFonts w:ascii="Courier New" w:hAnsi="Courier New" w:cs="Courier New"/>
          <w:sz w:val="16"/>
          <w:szCs w:val="16"/>
        </w:rPr>
        <w:t>образовательных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│практику работы образовательных          │2016 гг.│       │организаций физкультурно-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физкультурно-спортивной      │        │       │спортивной направленности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│направленности, </w:t>
      </w:r>
      <w:proofErr w:type="gramStart"/>
      <w:r>
        <w:rPr>
          <w:rFonts w:ascii="Courier New" w:hAnsi="Courier New" w:cs="Courier New"/>
          <w:sz w:val="16"/>
          <w:szCs w:val="16"/>
        </w:rPr>
        <w:t>отвечающих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 подготовку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│спортивного резерва, </w:t>
      </w:r>
      <w:proofErr w:type="gramStart"/>
      <w:r>
        <w:rPr>
          <w:rFonts w:ascii="Courier New" w:hAnsi="Courier New" w:cs="Courier New"/>
          <w:sz w:val="16"/>
          <w:szCs w:val="16"/>
        </w:rPr>
        <w:t>федеральных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│стандартов спортивной подготовки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1" w:name="Par1218"/>
      <w:bookmarkEnd w:id="51"/>
      <w:r>
        <w:rPr>
          <w:rFonts w:ascii="Courier New" w:hAnsi="Courier New" w:cs="Courier New"/>
          <w:sz w:val="16"/>
          <w:szCs w:val="16"/>
        </w:rPr>
        <w:t xml:space="preserve">│11 │Реализация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 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│Развитие </w:t>
      </w:r>
      <w:proofErr w:type="gramStart"/>
      <w:r>
        <w:rPr>
          <w:rFonts w:ascii="Courier New" w:hAnsi="Courier New" w:cs="Courier New"/>
          <w:sz w:val="16"/>
          <w:szCs w:val="16"/>
        </w:rPr>
        <w:t>спортивных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25.07.2012 N 748 "О  │2015 гг.│       │состязаний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│Программе реализации Концепции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│общенациональной системы выявления и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│развития молодых талантов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│Санкт-Петербурге на 2012-2015 годы"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│части, касающейся организации и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│проведения </w:t>
      </w:r>
      <w:proofErr w:type="gramStart"/>
      <w:r>
        <w:rPr>
          <w:rFonts w:ascii="Courier New" w:hAnsi="Courier New" w:cs="Courier New"/>
          <w:sz w:val="16"/>
          <w:szCs w:val="16"/>
        </w:rPr>
        <w:t>общегородской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общественной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│акции "Выбираю спорт"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2" w:name="Par1228"/>
      <w:bookmarkEnd w:id="52"/>
      <w:r>
        <w:rPr>
          <w:rFonts w:ascii="Courier New" w:hAnsi="Courier New" w:cs="Courier New"/>
          <w:sz w:val="16"/>
          <w:szCs w:val="16"/>
        </w:rPr>
        <w:t xml:space="preserve">│12 │Реализация мероприятий, направленных на  │2014-   │ 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│Улучшение </w:t>
      </w:r>
      <w:proofErr w:type="gramStart"/>
      <w:r>
        <w:rPr>
          <w:rFonts w:ascii="Courier New" w:hAnsi="Courier New" w:cs="Courier New"/>
          <w:sz w:val="16"/>
          <w:szCs w:val="16"/>
        </w:rPr>
        <w:t>кадрового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│улучшение и обновление кадрового состава │2018 гг.│       │потенциала организаций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физкультурно-спортивной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направленности,  │        │       │направленности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отвечающих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 подготовку спортивного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│резерва     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3" w:name="Par1235"/>
      <w:bookmarkEnd w:id="53"/>
      <w:r>
        <w:rPr>
          <w:rFonts w:ascii="Courier New" w:hAnsi="Courier New" w:cs="Courier New"/>
          <w:sz w:val="16"/>
          <w:szCs w:val="16"/>
        </w:rPr>
        <w:t xml:space="preserve">│13 │Разработка показателей эффективности     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│Охват детей в возрасте от 5│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│деятельности образовательных организаций │2014 </w:t>
      </w:r>
      <w:proofErr w:type="spellStart"/>
      <w:r>
        <w:rPr>
          <w:rFonts w:ascii="Courier New" w:hAnsi="Courier New" w:cs="Courier New"/>
          <w:sz w:val="16"/>
          <w:szCs w:val="16"/>
        </w:rPr>
        <w:t>гг</w:t>
      </w:r>
      <w:proofErr w:type="spellEnd"/>
      <w:r>
        <w:rPr>
          <w:rFonts w:ascii="Courier New" w:hAnsi="Courier New" w:cs="Courier New"/>
          <w:sz w:val="16"/>
          <w:szCs w:val="16"/>
        </w:rPr>
        <w:t>.│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>, │до 18 лет услугами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АР  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│не менее 85%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направленности,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осуществляющих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подготовку спортивного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│резерва, их руководителей и основных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│категорий работников с учетом федеральных│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│методических рекомендаций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│стимулирования качества работы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│14 │Информирование населения о               │2013-   │ 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│Повышение информированности│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│государственных </w:t>
      </w:r>
      <w:proofErr w:type="gramStart"/>
      <w:r>
        <w:rPr>
          <w:rFonts w:ascii="Courier New" w:hAnsi="Courier New" w:cs="Courier New"/>
          <w:sz w:val="16"/>
          <w:szCs w:val="16"/>
        </w:rPr>
        <w:t>услугах</w:t>
      </w:r>
      <w:proofErr w:type="gramEnd"/>
      <w:r>
        <w:rPr>
          <w:rFonts w:ascii="Courier New" w:hAnsi="Courier New" w:cs="Courier New"/>
          <w:sz w:val="16"/>
          <w:szCs w:val="16"/>
        </w:rPr>
        <w:t>, оказываемых     │2018 гг.│       │населения Санкт-Петербурга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│образовательными организациями           │        │       │о работе образовательными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направленности,  │        │       │организациями физкультурно-│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осуществляющими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подготовку спортивного   │        │       │спортивной направленности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│резерва     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├───┴─────────────────────────────────────────┴────────┴───────┴───────────────────────────┤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Создание условий для развития молодых талантов и детей с высокой мотивацией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                 к обучению             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├───┬─────────────────────────────────────────┬────────┬───────┬───────────────────────────┤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4" w:name="Par1256"/>
      <w:bookmarkEnd w:id="54"/>
      <w:r>
        <w:rPr>
          <w:rFonts w:ascii="Courier New" w:hAnsi="Courier New" w:cs="Courier New"/>
          <w:sz w:val="16"/>
          <w:szCs w:val="16"/>
        </w:rPr>
        <w:t xml:space="preserve">│15 │Реализация </w:t>
      </w:r>
      <w:hyperlink r:id="rId1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</w:t>
      </w:r>
      <w:proofErr w:type="spellStart"/>
      <w:r>
        <w:rPr>
          <w:rFonts w:ascii="Courier New" w:hAnsi="Courier New" w:cs="Courier New"/>
          <w:sz w:val="16"/>
          <w:szCs w:val="16"/>
        </w:rPr>
        <w:t>КМПВОО,│Удельный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вес численности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 xml:space="preserve">│   │Санкт-Петербурга от 25.07.2012 N 748 "О  │2015 </w:t>
      </w:r>
      <w:proofErr w:type="spellStart"/>
      <w:r>
        <w:rPr>
          <w:rFonts w:ascii="Courier New" w:hAnsi="Courier New" w:cs="Courier New"/>
          <w:sz w:val="16"/>
          <w:szCs w:val="16"/>
        </w:rPr>
        <w:t>гг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.│КО, </w:t>
      </w:r>
      <w:proofErr w:type="spellStart"/>
      <w:r>
        <w:rPr>
          <w:rFonts w:ascii="Courier New" w:hAnsi="Courier New" w:cs="Courier New"/>
          <w:sz w:val="16"/>
          <w:szCs w:val="16"/>
        </w:rPr>
        <w:t>КК,│обучающихся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по программам  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│Программе реализации Концепции           │        │ КНВШ, │общего образования,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│общенациональной системы выявления и     │        │ 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│участвующих в олимпиадах и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│развития молодых талантов в              │        │       │конкурсах различного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│Санкт-Петербурге на 2012-2015 годы" в    │        │       │уровня, в общей численности│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│части, касающейся развития и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 программам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│совершенствования </w:t>
      </w:r>
      <w:proofErr w:type="gramStart"/>
      <w:r>
        <w:rPr>
          <w:rFonts w:ascii="Courier New" w:hAnsi="Courier New" w:cs="Courier New"/>
          <w:sz w:val="16"/>
          <w:szCs w:val="16"/>
        </w:rPr>
        <w:t>нормативно-правовой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│       │общего образования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│базы в сфере образования, </w:t>
      </w:r>
      <w:proofErr w:type="gramStart"/>
      <w:r>
        <w:rPr>
          <w:rFonts w:ascii="Courier New" w:hAnsi="Courier New" w:cs="Courier New"/>
          <w:sz w:val="16"/>
          <w:szCs w:val="16"/>
        </w:rPr>
        <w:t>экономических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│организационно-управленческих механизмов,│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│научной и методической базы </w:t>
      </w:r>
      <w:proofErr w:type="gramStart"/>
      <w:r>
        <w:rPr>
          <w:rFonts w:ascii="Courier New" w:hAnsi="Courier New" w:cs="Courier New"/>
          <w:sz w:val="16"/>
          <w:szCs w:val="16"/>
        </w:rPr>
        <w:t>научных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учреждений, системы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│подготовки </w:t>
      </w:r>
      <w:proofErr w:type="gramStart"/>
      <w:r>
        <w:rPr>
          <w:rFonts w:ascii="Courier New" w:hAnsi="Courier New" w:cs="Courier New"/>
          <w:sz w:val="16"/>
          <w:szCs w:val="16"/>
        </w:rPr>
        <w:t>педагогических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│управленческих кадров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│16 │Реализация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АР │Увеличение качества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28.02.2012 N 171 "О  │2015 гг.│      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Плане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мероприятий по развитию            │        │       │детей в Санкт-Петербурге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│дополнительного образования детей в сфере│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│научно-технического творчества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│Санкт-Петербурге на 2012-2015 годы"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│части, касающейся создания условий </w:t>
      </w:r>
      <w:proofErr w:type="gramStart"/>
      <w:r>
        <w:rPr>
          <w:rFonts w:ascii="Courier New" w:hAnsi="Courier New" w:cs="Courier New"/>
          <w:sz w:val="16"/>
          <w:szCs w:val="16"/>
        </w:rPr>
        <w:t>для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│вовлечения детей в систему детского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│научно-технического творчества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│17 │Реализация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 г. │</w:t>
      </w:r>
      <w:proofErr w:type="spellStart"/>
      <w:r>
        <w:rPr>
          <w:rFonts w:ascii="Courier New" w:hAnsi="Courier New" w:cs="Courier New"/>
          <w:sz w:val="16"/>
          <w:szCs w:val="16"/>
        </w:rPr>
        <w:t>КМПВОО,│Повышение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доли обучающихся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11.02.2013 N 84 "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│  КО   │по программам общего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│Плане мероприятий по работе с детьми и   │        │       │образования, 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│молодежью на 2013 год" в части,          │        │       │олимпиадах и конкурсах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│касающейся организации проведения        │        │       │различного уровня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│торжественной церемонии награждения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│победителей и призеров международных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│олимпиад и иных конкурсных мероприятий,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│проводимых в рамках реализации           │        │       │                           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│направления "Государственная поддержка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│талантливой молодежи" </w:t>
      </w:r>
      <w:proofErr w:type="gramStart"/>
      <w:r>
        <w:rPr>
          <w:rFonts w:ascii="Courier New" w:hAnsi="Courier New" w:cs="Courier New"/>
          <w:sz w:val="16"/>
          <w:szCs w:val="16"/>
        </w:rPr>
        <w:t>приоритетного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│национального проекта "Образование"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│18 │Реализация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│2013-   │КМПВОО │Повышение доли </w:t>
      </w:r>
      <w:proofErr w:type="gramStart"/>
      <w:r>
        <w:rPr>
          <w:rFonts w:ascii="Courier New" w:hAnsi="Courier New" w:cs="Courier New"/>
          <w:sz w:val="16"/>
          <w:szCs w:val="16"/>
        </w:rPr>
        <w:t>обучающихся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24.08.2004 N 1448 "О │2015 гг.│       │по программам общего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│фестивале самодеятельного творчества     │        │       │образования, участвующих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│подростково-молодежных клубов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олимпиадах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конкурсах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│Санкт-Петербурга"                        │        │       │различного уровня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│19 │Реализация </w:t>
      </w:r>
      <w:hyperlink r:id="rId20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│2013 г. │КМПВОО │Поддержка молодежных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11.02.2013 N 84 "</w:t>
      </w:r>
      <w:proofErr w:type="gramStart"/>
      <w:r>
        <w:rPr>
          <w:rFonts w:ascii="Courier New" w:hAnsi="Courier New" w:cs="Courier New"/>
          <w:sz w:val="16"/>
          <w:szCs w:val="16"/>
        </w:rPr>
        <w:t>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инициатив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развитие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Плане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мероприятий по работе с детьми и   │        │       │молодежной инновационной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│молодежью на 2013 год" в части,          │        │       │деятельности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│касающейся организации проведения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│регионального конкурса социально </w:t>
      </w:r>
      <w:proofErr w:type="gramStart"/>
      <w:r>
        <w:rPr>
          <w:rFonts w:ascii="Courier New" w:hAnsi="Courier New" w:cs="Courier New"/>
          <w:sz w:val="16"/>
          <w:szCs w:val="16"/>
        </w:rPr>
        <w:t>значимых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│студенческих проектов "Моя инициатива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образовании</w:t>
      </w:r>
      <w:proofErr w:type="gramEnd"/>
      <w:r>
        <w:rPr>
          <w:rFonts w:ascii="Courier New" w:hAnsi="Courier New" w:cs="Courier New"/>
          <w:sz w:val="16"/>
          <w:szCs w:val="16"/>
        </w:rPr>
        <w:t>"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5" w:name="Par1309"/>
      <w:bookmarkEnd w:id="55"/>
      <w:r>
        <w:rPr>
          <w:rFonts w:ascii="Courier New" w:hAnsi="Courier New" w:cs="Courier New"/>
          <w:sz w:val="16"/>
          <w:szCs w:val="16"/>
        </w:rPr>
        <w:t>│20 │Организация проведения церемонии         │2013-   │КМПВОО │Поощрение молодежи и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│награждения Молодежной премией           │2015 гг.│       │молодежных организаций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│Санкт-Петербурга, </w:t>
      </w:r>
      <w:proofErr w:type="gramStart"/>
      <w:r>
        <w:rPr>
          <w:rFonts w:ascii="Courier New" w:hAnsi="Courier New" w:cs="Courier New"/>
          <w:sz w:val="16"/>
          <w:szCs w:val="16"/>
        </w:rPr>
        <w:t>учрежденной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hyperlink r:id="rId21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Правительства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от 19.02.2010 N 174 "</w:t>
      </w:r>
      <w:proofErr w:type="gramStart"/>
      <w:r>
        <w:rPr>
          <w:rFonts w:ascii="Courier New" w:hAnsi="Courier New" w:cs="Courier New"/>
          <w:sz w:val="16"/>
          <w:szCs w:val="16"/>
        </w:rPr>
        <w:t>Об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учреждении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премии Правительства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 "Молодежная премия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│Санкт-Петербурга"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├───┴─────────────────────────────────────────┴────────┴───────┴───────────────────────────┤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Введение "эффективного контракта" в системе дополнительного образования детей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├───┬─────────────────────────────────────────┬────────┬───────┬───────────────────────────┤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6" w:name="Par1320"/>
      <w:bookmarkEnd w:id="56"/>
      <w:r>
        <w:rPr>
          <w:rFonts w:ascii="Courier New" w:hAnsi="Courier New" w:cs="Courier New"/>
          <w:sz w:val="16"/>
          <w:szCs w:val="16"/>
        </w:rPr>
        <w:t xml:space="preserve">│21 │Разработка требований к условиям         │2013-   │КО, </w:t>
      </w:r>
      <w:proofErr w:type="spellStart"/>
      <w:r>
        <w:rPr>
          <w:rFonts w:ascii="Courier New" w:hAnsi="Courier New" w:cs="Courier New"/>
          <w:sz w:val="16"/>
          <w:szCs w:val="16"/>
        </w:rPr>
        <w:t>КК,│Отношение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│выполнения трудовой деятельности         │2014 </w:t>
      </w:r>
      <w:proofErr w:type="spellStart"/>
      <w:r>
        <w:rPr>
          <w:rFonts w:ascii="Courier New" w:hAnsi="Courier New" w:cs="Courier New"/>
          <w:sz w:val="16"/>
          <w:szCs w:val="16"/>
        </w:rPr>
        <w:t>гг</w:t>
      </w:r>
      <w:proofErr w:type="spellEnd"/>
      <w:r>
        <w:rPr>
          <w:rFonts w:ascii="Courier New" w:hAnsi="Courier New" w:cs="Courier New"/>
          <w:sz w:val="16"/>
          <w:szCs w:val="16"/>
        </w:rPr>
        <w:t>.│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>, │заработной платы педагогов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│руководящими, педагогическими и другими  │        │  АР   │образовательных организаций│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│категориями работников образовательных   │        │       │к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заработной│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│плате в экономике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и образовательных организаций      │        │       │Санкт-Петербурга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направленности,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│направленных на достижение показателей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│качества этой деятельности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│22 │Разработка и внедрение "эффективного     │2013-   │КО, </w:t>
      </w:r>
      <w:proofErr w:type="spellStart"/>
      <w:r>
        <w:rPr>
          <w:rFonts w:ascii="Courier New" w:hAnsi="Courier New" w:cs="Courier New"/>
          <w:sz w:val="16"/>
          <w:szCs w:val="16"/>
        </w:rPr>
        <w:t>КК,│Динамика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заключения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│контракта" с руководящими работниками    │2018 </w:t>
      </w:r>
      <w:proofErr w:type="spellStart"/>
      <w:r>
        <w:rPr>
          <w:rFonts w:ascii="Courier New" w:hAnsi="Courier New" w:cs="Courier New"/>
          <w:sz w:val="16"/>
          <w:szCs w:val="16"/>
        </w:rPr>
        <w:t>гг</w:t>
      </w:r>
      <w:proofErr w:type="spellEnd"/>
      <w:r>
        <w:rPr>
          <w:rFonts w:ascii="Courier New" w:hAnsi="Courier New" w:cs="Courier New"/>
          <w:sz w:val="16"/>
          <w:szCs w:val="16"/>
        </w:rPr>
        <w:t>.│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│дополнительных соглашений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АР   │трудовым договорам (новых  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│трудовых договоров).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│Повышение качества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</w:t>
      </w:r>
      <w:proofErr w:type="gramStart"/>
      <w:r>
        <w:rPr>
          <w:rFonts w:ascii="Courier New" w:hAnsi="Courier New" w:cs="Courier New"/>
          <w:sz w:val="16"/>
          <w:szCs w:val="16"/>
        </w:rPr>
        <w:t>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г</w:t>
      </w:r>
      <w:proofErr w:type="gramEnd"/>
      <w:r>
        <w:rPr>
          <w:rFonts w:ascii="Courier New" w:hAnsi="Courier New" w:cs="Courier New"/>
          <w:sz w:val="16"/>
          <w:szCs w:val="16"/>
        </w:rPr>
        <w:t>осударственных услуг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│Заключение дополнительных соглашений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 │       │(работ) образовательных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│трудовым договорам (новых трудовых       │        │       │организаций, соотнесенных с│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│договоров) с руководящими работниками    │        │       │требованиями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│технологических регламентов│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│физкультурно-спортивной направленности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рамках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поэтапного внедрения "эффективных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│контрактов".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│Стимулирование руководителей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│физкультурно-спортивной направленности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│повышение показателей качества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│предоставляемых образовательными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│организациями дополнительного образования│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│детей и образовательными организациями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│физкультурно-спортивной направленности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│государственных услуг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│23 │Разработка и внедрение "эффективного     │2013-   │КО, </w:t>
      </w:r>
      <w:proofErr w:type="spellStart"/>
      <w:r>
        <w:rPr>
          <w:rFonts w:ascii="Courier New" w:hAnsi="Courier New" w:cs="Courier New"/>
          <w:sz w:val="16"/>
          <w:szCs w:val="16"/>
        </w:rPr>
        <w:t>КК,│Динамика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заключения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│контракта" с педагогическими и другими   │2018 </w:t>
      </w:r>
      <w:proofErr w:type="spellStart"/>
      <w:r>
        <w:rPr>
          <w:rFonts w:ascii="Courier New" w:hAnsi="Courier New" w:cs="Courier New"/>
          <w:sz w:val="16"/>
          <w:szCs w:val="16"/>
        </w:rPr>
        <w:t>гг</w:t>
      </w:r>
      <w:proofErr w:type="spellEnd"/>
      <w:r>
        <w:rPr>
          <w:rFonts w:ascii="Courier New" w:hAnsi="Courier New" w:cs="Courier New"/>
          <w:sz w:val="16"/>
          <w:szCs w:val="16"/>
        </w:rPr>
        <w:t>.│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│дополнительных соглашений </w:t>
      </w:r>
      <w:proofErr w:type="gramStart"/>
      <w:r>
        <w:rPr>
          <w:rFonts w:ascii="Courier New" w:hAnsi="Courier New" w:cs="Courier New"/>
          <w:sz w:val="16"/>
          <w:szCs w:val="16"/>
        </w:rPr>
        <w:t>к</w:t>
      </w:r>
      <w:proofErr w:type="gramEnd"/>
      <w:r>
        <w:rPr>
          <w:rFonts w:ascii="Courier New" w:hAnsi="Courier New" w:cs="Courier New"/>
          <w:sz w:val="16"/>
          <w:szCs w:val="16"/>
        </w:rPr>
        <w:t>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│категориями работников образовательных   │        │  АР   │трудовым договорам (новых  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│трудовых договоров).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│детей и образовательных организаций      │        │       │Отношение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</w:t>
      </w:r>
      <w:proofErr w:type="gramStart"/>
      <w:r>
        <w:rPr>
          <w:rFonts w:ascii="Courier New" w:hAnsi="Courier New" w:cs="Courier New"/>
          <w:sz w:val="16"/>
          <w:szCs w:val="16"/>
        </w:rPr>
        <w:t>.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з</w:t>
      </w:r>
      <w:proofErr w:type="gramEnd"/>
      <w:r>
        <w:rPr>
          <w:rFonts w:ascii="Courier New" w:hAnsi="Courier New" w:cs="Courier New"/>
          <w:sz w:val="16"/>
          <w:szCs w:val="16"/>
        </w:rPr>
        <w:t>аработной платы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│Оказание содействия в поэтапном переводе │        │       │педагогических работников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│работников образовательных организаций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│образовательных организаций│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│"эффективные контракты", в том числе в   │        │       │к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заработной│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заключении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дополнительных соглашений к   │        │       │плате в экономике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│трудовым договорам (новых трудовых       │        │       │Санкт-Петербурга           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│договоров) с работниками образовательных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                 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7" w:name="Par1371"/>
      <w:bookmarkEnd w:id="57"/>
      <w:r>
        <w:rPr>
          <w:rFonts w:ascii="Courier New" w:hAnsi="Courier New" w:cs="Courier New"/>
          <w:sz w:val="16"/>
          <w:szCs w:val="16"/>
        </w:rPr>
        <w:t xml:space="preserve">│24 │Анализ разработанных и апробированных    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│Отношение средней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│моделей реализации "</w:t>
      </w:r>
      <w:proofErr w:type="gramStart"/>
      <w:r>
        <w:rPr>
          <w:rFonts w:ascii="Courier New" w:hAnsi="Courier New" w:cs="Courier New"/>
          <w:sz w:val="16"/>
          <w:szCs w:val="16"/>
        </w:rPr>
        <w:t>эффективного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│2018 </w:t>
      </w:r>
      <w:proofErr w:type="spellStart"/>
      <w:r>
        <w:rPr>
          <w:rFonts w:ascii="Courier New" w:hAnsi="Courier New" w:cs="Courier New"/>
          <w:sz w:val="16"/>
          <w:szCs w:val="16"/>
        </w:rPr>
        <w:t>гг</w:t>
      </w:r>
      <w:proofErr w:type="spellEnd"/>
      <w:r>
        <w:rPr>
          <w:rFonts w:ascii="Courier New" w:hAnsi="Courier New" w:cs="Courier New"/>
          <w:sz w:val="16"/>
          <w:szCs w:val="16"/>
        </w:rPr>
        <w:t>.│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>, │заработной платы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│контракта" с работниками образовательных │        │КК, АР │педагогических работников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│организаций дополнительного образования  │        │       │образовательных организаций│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│детей и образовательных организаций      │        │       │к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заработной│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   │        │       │плате в Санкт-Петербурге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proofErr w:type="spellStart"/>
      <w:r>
        <w:rPr>
          <w:rFonts w:ascii="Courier New" w:hAnsi="Courier New" w:cs="Courier New"/>
          <w:sz w:val="16"/>
          <w:szCs w:val="16"/>
        </w:rPr>
        <w:t>КонсультантПлюс</w:t>
      </w:r>
      <w:proofErr w:type="spellEnd"/>
      <w:r>
        <w:rPr>
          <w:rFonts w:ascii="Courier New" w:hAnsi="Courier New" w:cs="Courier New"/>
          <w:sz w:val="16"/>
          <w:szCs w:val="16"/>
        </w:rPr>
        <w:t>: примечание.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В  официальном  тексте  документа, видимо, допущена опечатка: имеется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виду  Указ  Президента  РФ  от  01.06.2012  N 761 "О Национальной стратегии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действий в интересах детей на 2012-2017 годы".</w:t>
      </w:r>
    </w:p>
    <w:p w:rsidR="008C5C7D" w:rsidRDefault="008C5C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8" w:name="Par1384"/>
      <w:bookmarkEnd w:id="58"/>
      <w:r>
        <w:rPr>
          <w:rFonts w:ascii="Courier New" w:hAnsi="Courier New" w:cs="Courier New"/>
          <w:sz w:val="16"/>
          <w:szCs w:val="16"/>
        </w:rPr>
        <w:t xml:space="preserve">│25 │Планирование дополнительных расходов     │2013-   │КФ,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,│Улучшение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условий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│бюджета Санкт-Петербурга на повышение    │2018 гг.│  КК,  │оплаты   труда   работников│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│оплаты труда педагогических работников   │        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>, │образовательных организаций│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АР  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детей, в     │        │       │детей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</w:t>
      </w:r>
      <w:proofErr w:type="gramStart"/>
      <w:r>
        <w:rPr>
          <w:rFonts w:ascii="Courier New" w:hAnsi="Courier New" w:cs="Courier New"/>
          <w:sz w:val="16"/>
          <w:szCs w:val="16"/>
        </w:rPr>
        <w:t>соответствии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с </w:t>
      </w:r>
      <w:hyperlink r:id="rId22" w:history="1">
        <w:r>
          <w:rPr>
            <w:rFonts w:ascii="Courier New" w:hAnsi="Courier New" w:cs="Courier New"/>
            <w:color w:val="0000FF"/>
            <w:sz w:val="16"/>
            <w:szCs w:val="16"/>
          </w:rPr>
          <w:t>Указом</w:t>
        </w:r>
      </w:hyperlink>
      <w:r>
        <w:rPr>
          <w:rFonts w:ascii="Courier New" w:hAnsi="Courier New" w:cs="Courier New"/>
          <w:sz w:val="16"/>
          <w:szCs w:val="16"/>
        </w:rPr>
        <w:t xml:space="preserve"> Президента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│Российской Федерации от 01.06.2012 N 761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│"О мероприятиях по реализации       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│государственной социальной политики"     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9" w:name="Par1394"/>
      <w:bookmarkEnd w:id="59"/>
      <w:r>
        <w:rPr>
          <w:rFonts w:ascii="Courier New" w:hAnsi="Courier New" w:cs="Courier New"/>
          <w:sz w:val="16"/>
          <w:szCs w:val="16"/>
        </w:rPr>
        <w:t xml:space="preserve">│26 │Реализация мероприятий по повышению      │2013-   │  </w:t>
      </w:r>
      <w:proofErr w:type="gramStart"/>
      <w:r>
        <w:rPr>
          <w:rFonts w:ascii="Courier New" w:hAnsi="Courier New" w:cs="Courier New"/>
          <w:sz w:val="16"/>
          <w:szCs w:val="16"/>
        </w:rPr>
        <w:t>КО</w:t>
      </w:r>
      <w:proofErr w:type="gramEnd"/>
      <w:r>
        <w:rPr>
          <w:rFonts w:ascii="Courier New" w:hAnsi="Courier New" w:cs="Courier New"/>
          <w:sz w:val="16"/>
          <w:szCs w:val="16"/>
        </w:rPr>
        <w:t>,  │Отношение среднемесячной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│заработной платы педагогических          │2018 </w:t>
      </w:r>
      <w:proofErr w:type="spellStart"/>
      <w:r>
        <w:rPr>
          <w:rFonts w:ascii="Courier New" w:hAnsi="Courier New" w:cs="Courier New"/>
          <w:sz w:val="16"/>
          <w:szCs w:val="16"/>
        </w:rPr>
        <w:t>гг</w:t>
      </w:r>
      <w:proofErr w:type="spellEnd"/>
      <w:r>
        <w:rPr>
          <w:rFonts w:ascii="Courier New" w:hAnsi="Courier New" w:cs="Courier New"/>
          <w:sz w:val="16"/>
          <w:szCs w:val="16"/>
        </w:rPr>
        <w:t>.│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>, │заработной платы педагогов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│работников образовательных организаций   │        │КК, АР │образовательных организаций│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│образовательных организаций              │        │       │детей к </w:t>
      </w:r>
      <w:proofErr w:type="gramStart"/>
      <w:r>
        <w:rPr>
          <w:rFonts w:ascii="Courier New" w:hAnsi="Courier New" w:cs="Courier New"/>
          <w:sz w:val="16"/>
          <w:szCs w:val="16"/>
        </w:rPr>
        <w:t>среднемесячной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│физкультурно-спортивной направленности   │        │       │заработной плате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                                         │        │       │экономике Санкт-Петербурга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├───┼─────────────────────────────────────────┼────────┼───────┼───────────────────────────┤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0" w:name="Par1402"/>
      <w:bookmarkEnd w:id="60"/>
      <w:r>
        <w:rPr>
          <w:rFonts w:ascii="Courier New" w:hAnsi="Courier New" w:cs="Courier New"/>
          <w:sz w:val="16"/>
          <w:szCs w:val="16"/>
        </w:rPr>
        <w:t xml:space="preserve">│27 │Информационное сопровождение мероприятий │2013-   │КО, </w:t>
      </w:r>
      <w:proofErr w:type="spellStart"/>
      <w:r>
        <w:rPr>
          <w:rFonts w:ascii="Courier New" w:hAnsi="Courier New" w:cs="Courier New"/>
          <w:sz w:val="16"/>
          <w:szCs w:val="16"/>
        </w:rPr>
        <w:t>КК,│Информированность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│по введению "эффективных контрактов" с   │2018 </w:t>
      </w:r>
      <w:proofErr w:type="spellStart"/>
      <w:r>
        <w:rPr>
          <w:rFonts w:ascii="Courier New" w:hAnsi="Courier New" w:cs="Courier New"/>
          <w:sz w:val="16"/>
          <w:szCs w:val="16"/>
        </w:rPr>
        <w:t>гг</w:t>
      </w:r>
      <w:proofErr w:type="spellEnd"/>
      <w:r>
        <w:rPr>
          <w:rFonts w:ascii="Courier New" w:hAnsi="Courier New" w:cs="Courier New"/>
          <w:sz w:val="16"/>
          <w:szCs w:val="16"/>
        </w:rPr>
        <w:t>.│</w:t>
      </w:r>
      <w:proofErr w:type="spellStart"/>
      <w:r>
        <w:rPr>
          <w:rFonts w:ascii="Courier New" w:hAnsi="Courier New" w:cs="Courier New"/>
          <w:sz w:val="16"/>
          <w:szCs w:val="16"/>
        </w:rPr>
        <w:t>КФКиС</w:t>
      </w:r>
      <w:proofErr w:type="spellEnd"/>
      <w:r>
        <w:rPr>
          <w:rFonts w:ascii="Courier New" w:hAnsi="Courier New" w:cs="Courier New"/>
          <w:sz w:val="16"/>
          <w:szCs w:val="16"/>
        </w:rPr>
        <w:t>, │работников о системе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│работниками образовательных организаций  │        │  АР   │"эффективных контрактов"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│дополнительного образования детей и      │        │       │образовательных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│образовательных организаций              │        │       │</w:t>
      </w:r>
      <w:proofErr w:type="gramStart"/>
      <w:r>
        <w:rPr>
          <w:rFonts w:ascii="Courier New" w:hAnsi="Courier New" w:cs="Courier New"/>
          <w:sz w:val="16"/>
          <w:szCs w:val="16"/>
        </w:rPr>
        <w:t>организациях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│физкультурно-спортивной направленности   │        │       │дополнительного образования│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│(организация разъяснительной работы в    │        │       │детей и образовательных    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│педагогических </w:t>
      </w:r>
      <w:proofErr w:type="gramStart"/>
      <w:r>
        <w:rPr>
          <w:rFonts w:ascii="Courier New" w:hAnsi="Courier New" w:cs="Courier New"/>
          <w:sz w:val="16"/>
          <w:szCs w:val="16"/>
        </w:rPr>
        <w:t>коллективах</w:t>
      </w:r>
      <w:proofErr w:type="gramEnd"/>
      <w:r>
        <w:rPr>
          <w:rFonts w:ascii="Courier New" w:hAnsi="Courier New" w:cs="Courier New"/>
          <w:sz w:val="16"/>
          <w:szCs w:val="16"/>
        </w:rPr>
        <w:t>, размещение   │        │       │организаций физкультурно-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│информационных материалов на портале     │        │       │спортивной направленности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│"Петербургское образование", публикации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>│        │       │                           │</w:t>
      </w:r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   │СМИ, проведение семинаров)               │        │       │                           │</w:t>
      </w:r>
      <w:proofErr w:type="gramEnd"/>
    </w:p>
    <w:p w:rsidR="008C5C7D" w:rsidRDefault="008C5C7D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└───┴─────────────────────────────────────────┴────────┴───────┴───────────────────────────┘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Показатели повышения эффективности и качества услуг в сфере дополнительного образования детей в Санкт-Петербурге, соотнесенные с этапами перехода к "эффективному контракту"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2820"/>
        <w:gridCol w:w="658"/>
        <w:gridCol w:w="564"/>
        <w:gridCol w:w="564"/>
        <w:gridCol w:w="564"/>
        <w:gridCol w:w="564"/>
        <w:gridCol w:w="564"/>
        <w:gridCol w:w="564"/>
        <w:gridCol w:w="1880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показателя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Результат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Охват детей в возрасте 5-18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лет программами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(удельный вес численности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детей, получающих услуги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дополнительного образования,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общей численности детей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возрасте 5-18 лет)       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86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87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87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88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88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88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менее 85% детей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возрасте от 5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18 лет будут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получать услуги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по программам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образования,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участвующих в олимпиадах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конкурсах различного уровня,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общей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численности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по программам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общего образования       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54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Увеличится доля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по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общего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участвующих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олимпиадах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конкурсах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различного уровня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среднемесячной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педагогов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организаций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детей к среднемесячной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заработной плате в экономике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   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 2018 средняя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заработная плата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детей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будет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соответствовать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средней заработной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 в экономике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Повысится качество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кадрового состава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детей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педагогических работников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возрасте до 35 лет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(муниципальных)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образовательных организациях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образования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детей в общей их численности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%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28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33 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Повысится качество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кадрового состава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дополнительного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детей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Данные представлены прогнозными значениями.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1" w:name="Par1473"/>
      <w:bookmarkEnd w:id="61"/>
      <w:r>
        <w:rPr>
          <w:rFonts w:ascii="Calibri" w:hAnsi="Calibri" w:cs="Calibri"/>
        </w:rPr>
        <w:t>IV. Мероприятия по повышению эффективности и качества услуг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профессиональной подготовки и среднего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образования в Санкт-Петербурге,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соотнесенные</w:t>
      </w:r>
      <w:proofErr w:type="gramEnd"/>
      <w:r>
        <w:rPr>
          <w:rFonts w:ascii="Calibri" w:hAnsi="Calibri" w:cs="Calibri"/>
        </w:rPr>
        <w:t xml:space="preserve"> с этапами перехода к "эффективному контракту"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Основные направления: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Укрепление потенциала системы профессиональной подготовки и среднего профессионального образования и повышение ее инвестиционной привлекательности.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Повышение качества системы профессиональной подготовки и среднего профессионального образования.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Введение "эффективного контракта" в системе профессиональной подготовки и среднего профессионального образования.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Ожидаемые результаты: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подготовки обучающихся в профессиональных образовательных организациях;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разнообразия форм взаимодействия профессиональных образовательных организаций и деловых кругов (работодателей) Санкт-Петербурга;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специализированного </w:t>
      </w:r>
      <w:proofErr w:type="gramStart"/>
      <w:r>
        <w:rPr>
          <w:rFonts w:ascii="Calibri" w:hAnsi="Calibri" w:cs="Calibri"/>
        </w:rPr>
        <w:t>компонента региональной системы оценки качества среднего профессионального образования</w:t>
      </w:r>
      <w:proofErr w:type="gramEnd"/>
      <w:r>
        <w:rPr>
          <w:rFonts w:ascii="Calibri" w:hAnsi="Calibri" w:cs="Calibri"/>
        </w:rPr>
        <w:t>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к 2018 году 100 процентов показателя соотношения средней заработной платы педагогических работников системы среднего профессионального образования к среднемесячной заработной плате по экономике Санкт-Петербурга.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Основные количественные характеристики системы среднего профессионального </w:t>
      </w:r>
      <w:r>
        <w:rPr>
          <w:rFonts w:ascii="Calibri" w:hAnsi="Calibri" w:cs="Calibri"/>
        </w:rPr>
        <w:lastRenderedPageBreak/>
        <w:t>образования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2632"/>
        <w:gridCol w:w="846"/>
        <w:gridCol w:w="752"/>
        <w:gridCol w:w="752"/>
        <w:gridCol w:w="752"/>
        <w:gridCol w:w="752"/>
        <w:gridCol w:w="752"/>
        <w:gridCol w:w="752"/>
        <w:gridCol w:w="752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показателя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измер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2017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2018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2   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молодежи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возрасте 15-21 года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286727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252715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226682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215581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213800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204700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207200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начального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среднего 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в том числе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50142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50117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54829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55900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56642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57232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57979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начального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среднего 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</w:t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31260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31200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16499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16533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18021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18922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19489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20074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20676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подготовки и среднего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34400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34500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34600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34600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34600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среднего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1650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1651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1675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1745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1820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1825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1970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среднего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6752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6832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7113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7266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7413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7494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7544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Численность обучающихся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начального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среднего профессионального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расчете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одного педагогического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 (включая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мастеров производственного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обучения) </w:t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22,35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5,4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Численность обучающихся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подготовки и среднего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расчете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одного педагогического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 (включая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мастеров производственного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обучения) </w:t>
            </w:r>
            <w:hyperlink w:anchor="Par15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22,56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22,76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22,96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23,16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23,37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3.4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Численность обучающихся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среднего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в расчете 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одного педагогического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работника (включая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мастеров производственного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обучения)                 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3,13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3,13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3,25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3,38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3,51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3,64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3,77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3.5</w:t>
            </w: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1565"/>
      <w:bookmarkEnd w:id="62"/>
      <w:r>
        <w:rPr>
          <w:rFonts w:ascii="Calibri" w:hAnsi="Calibri" w:cs="Calibri"/>
        </w:rPr>
        <w:t>&lt;1&gt; Данные представлены прогнозными значениями.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566"/>
      <w:bookmarkEnd w:id="63"/>
      <w:r>
        <w:rPr>
          <w:rFonts w:ascii="Calibri" w:hAnsi="Calibri" w:cs="Calibri"/>
        </w:rPr>
        <w:t xml:space="preserve">&lt;2&gt; Данные по показателям в части, касающейся среднего профессионального образования, </w:t>
      </w:r>
      <w:r>
        <w:rPr>
          <w:rFonts w:ascii="Calibri" w:hAnsi="Calibri" w:cs="Calibri"/>
        </w:rPr>
        <w:lastRenderedPageBreak/>
        <w:t>приведены по подведомственным КНВШ организациям.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1567"/>
      <w:bookmarkEnd w:id="64"/>
      <w:r>
        <w:rPr>
          <w:rFonts w:ascii="Calibri" w:hAnsi="Calibri" w:cs="Calibri"/>
        </w:rPr>
        <w:t xml:space="preserve">&lt;3&gt; Данные по показателям в части, касающейся среднего профессионального образования, приведены по подведомственным </w:t>
      </w:r>
      <w:proofErr w:type="spellStart"/>
      <w:r>
        <w:rPr>
          <w:rFonts w:ascii="Calibri" w:hAnsi="Calibri" w:cs="Calibri"/>
        </w:rPr>
        <w:t>КФКиС</w:t>
      </w:r>
      <w:proofErr w:type="spellEnd"/>
      <w:r>
        <w:rPr>
          <w:rFonts w:ascii="Calibri" w:hAnsi="Calibri" w:cs="Calibri"/>
        </w:rPr>
        <w:t xml:space="preserve"> организациям.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1568"/>
      <w:bookmarkEnd w:id="65"/>
      <w:r>
        <w:rPr>
          <w:rFonts w:ascii="Calibri" w:hAnsi="Calibri" w:cs="Calibri"/>
        </w:rPr>
        <w:t xml:space="preserve">&lt;4&gt; Данные по показателям в части, касающейся среднего профессионального образования, приведены по подведомственным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организациям.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1569"/>
      <w:bookmarkEnd w:id="66"/>
      <w:r>
        <w:rPr>
          <w:rFonts w:ascii="Calibri" w:hAnsi="Calibri" w:cs="Calibri"/>
        </w:rPr>
        <w:t>&lt;5&gt; Данные по показателям в части, касающейся среднего профессионального образования, приведены по подведомственным КК организациям.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1570"/>
      <w:bookmarkEnd w:id="67"/>
      <w:r>
        <w:rPr>
          <w:rFonts w:ascii="Calibri" w:hAnsi="Calibri" w:cs="Calibri"/>
        </w:rPr>
        <w:t xml:space="preserve">&lt;6&gt; Данные по показателям в части, касающейся среднего профессионального образования, приведены по подведомственным </w:t>
      </w:r>
      <w:proofErr w:type="gramStart"/>
      <w:r>
        <w:rPr>
          <w:rFonts w:ascii="Calibri" w:hAnsi="Calibri" w:cs="Calibri"/>
        </w:rPr>
        <w:t>КЗ</w:t>
      </w:r>
      <w:proofErr w:type="gramEnd"/>
      <w:r>
        <w:rPr>
          <w:rFonts w:ascii="Calibri" w:hAnsi="Calibri" w:cs="Calibri"/>
        </w:rPr>
        <w:t xml:space="preserve"> организациям.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8" w:name="Par1571"/>
      <w:bookmarkEnd w:id="68"/>
      <w:r>
        <w:rPr>
          <w:rFonts w:ascii="Calibri" w:hAnsi="Calibri" w:cs="Calibri"/>
        </w:rPr>
        <w:t>&lt;7&gt; Данные по показателю с 2014 года характеризуют среднее профессиональное образование.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Основные мероприятия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4551"/>
        <w:gridCol w:w="888"/>
        <w:gridCol w:w="999"/>
        <w:gridCol w:w="2997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Наименование мероприятия    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выпо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Показатель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2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5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Укрепление потенциала системы профессиональной подготовки и среднего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профессионального образования и повышение ее инвестиционной привлекательности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о внесении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изменений в Комплексную </w:t>
            </w:r>
            <w:hyperlink r:id="rId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программу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среднего профессионального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Санкт-Петербурге на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2011-2015 годы, утвержденную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постановлением Правительства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17.03.2011 N 301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"О Комплексной программе развития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на 2011-2015 годы"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КИС,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КТЗН,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КМПВОО,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КВС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69" w:name="Par1588"/>
            <w:bookmarkEnd w:id="69"/>
            <w:r>
              <w:rPr>
                <w:rFonts w:ascii="Courier New" w:hAnsi="Courier New" w:cs="Courier New"/>
                <w:sz w:val="18"/>
                <w:szCs w:val="18"/>
              </w:rPr>
              <w:t>Развитие системы среднего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Внесение изменений в программы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(проекты) развития среднего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Санкт-Петербурга, в том числе: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Развитие системы среднего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ведомственную целевую </w:t>
            </w:r>
            <w:hyperlink r:id="rId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программу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>"Модернизация и материально-техническое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обеспечение государственных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образовательных учреждений, реализующих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начального профессионального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находящихся в ведении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Комитета по образованию, на 2012-2014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годы", утвержденную постановлением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Правительства Санкт-Петербурга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 10.07.2012 N 697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ведомственную целевую </w:t>
            </w:r>
            <w:hyperlink r:id="rId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программу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>"Модернизация и материально-техническое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обеспечение государственных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среднего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находящихся в ведении Комитета по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образованию, на 2013 и 2014 годы",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утвержденную постановлением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Правительства Санкт-Петербурга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 15.08.2012 N 829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ведомственную целевую </w:t>
            </w:r>
            <w:hyperlink r:id="rId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программу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"Модернизация материально-технической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базы государственных бюджетных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среднего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находящихся в ведении Комитета по науке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высшей школе, на 2012-2014 годы",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утвержденную постановлением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Правительства Санкт-Петербурга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от 15.05.2012 N 470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 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Разработка программы развития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образовательной системы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на 2016-2020 гг.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части, касающейся среднего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КК,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0" w:name="Par1637"/>
            <w:bookmarkEnd w:id="70"/>
            <w:r>
              <w:rPr>
                <w:rFonts w:ascii="Courier New" w:hAnsi="Courier New" w:cs="Courier New"/>
                <w:sz w:val="18"/>
                <w:szCs w:val="18"/>
              </w:rPr>
              <w:t>Развитие системы среднего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заявки на выделение средств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 федерального бюджета бюджету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на предоставление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субсидии для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мероприятий, направленных на развитие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1" w:name="Par1643"/>
            <w:bookmarkEnd w:id="71"/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среднего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мониторинга реализации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 по развитию среднего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и предоставление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информации 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Минобрнауки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России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2016-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2" w:name="Par1650"/>
            <w:bookmarkEnd w:id="72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удовлетворенности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доступностью и качеством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программ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сбора и систематизации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информации в соответствии с федеральным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регламентом (инструментарием)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мониторинга оценки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профессиональных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КК 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3" w:name="Par1660"/>
            <w:bookmarkEnd w:id="73"/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выпускников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трудоустроившихся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течение одного года после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окончания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обучения 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полученной специальности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(профессии), в общей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выпускников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разработке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плана мероприятий по оптимизации сети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2017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4" w:name="Par1677"/>
            <w:bookmarkEnd w:id="74"/>
            <w:r>
              <w:rPr>
                <w:rFonts w:ascii="Courier New" w:hAnsi="Courier New" w:cs="Courier New"/>
                <w:sz w:val="18"/>
                <w:szCs w:val="18"/>
              </w:rPr>
              <w:t xml:space="preserve">Оптимизация сети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84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8 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Реализация мероприятий, направленных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создание в Санкт-Петербурге учебных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центров профессиональных квалификаций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(многофункциональных центров прикладных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квалификаций) / центров оценки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сертификации квалификаций выпускников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(далее - Центры), в том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числе: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определение организационных основ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создания Центров в качестве нового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юридического лица или на базе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существующих профессиональных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с учетом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востребованности рынком труда отдельных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профессий и направлений подготовки;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утверждение отраслевого перечня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 (работ),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оказываемых (выполняемых)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профессиональными образовательными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организациями, и технологических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регламентов в соответствии с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постановлением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Правительства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20.01.2011 N 63 "О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Порядке формирования государственных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заданий для государственных учреждений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и порядке финансового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выполнения государственных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заданий";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привлечение работодателей к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формированию содержания, методик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преподавания образовательных программ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Центров, а также к участию в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производственных практик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обучающихся и итоговой аттестации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выпускников;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 и проведение мониторинга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Центров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5" w:name="Par1682"/>
            <w:bookmarkEnd w:id="75"/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численности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выпускников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обучения,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трудоустроившихся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течение одного года после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окончания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обучения 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полученной специальности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(профессии), в общей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выпускников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Сбор и актуализация данных 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направлениях подготовки, востребованных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рынке труда Санкт-Петербурга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профессий с учетом текущего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перспективного спроса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КТЗН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6" w:name="Par1721"/>
            <w:bookmarkEnd w:id="76"/>
            <w:r>
              <w:rPr>
                <w:rFonts w:ascii="Courier New" w:hAnsi="Courier New" w:cs="Courier New"/>
                <w:sz w:val="18"/>
                <w:szCs w:val="18"/>
              </w:rPr>
              <w:t xml:space="preserve">Соответствие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направлений подготовки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востребованных на рынке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труда Санкт-Петербурга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профессий потребностям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рынка труда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ресурсов (кадровых,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информационных, материально-технических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учебно-методических) профессиональных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организаций, а также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ресурсов организаций образования,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культуры, науки, здравоохранения,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физической культуры и спорта, которые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могут быть использованы для повышения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образования на основе сетевых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 реализации профессиональных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программ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7" w:name="Par1729"/>
            <w:bookmarkEnd w:id="77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эффективности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работы профессиональных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посредством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сетевого взаимодействия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Разработка сетевых форм, внедрение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анализ образовательных программ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8" w:name="Par1741"/>
            <w:bookmarkEnd w:id="78"/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Развитие сетевого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взаимодействия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повышение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эффективности их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12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</w:t>
            </w:r>
            <w:hyperlink r:id="rId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Правительства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10.07.2012 N 697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"Об утверждении ведомственной целевой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"Модернизация и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материально-техническое обеспечение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учреждений, реализующих программы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начального профессионального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находящихся в ведении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Комитета по образованию, на 2012-2014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годы"      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79" w:name="Par1749"/>
            <w:bookmarkEnd w:id="79"/>
            <w:r>
              <w:rPr>
                <w:rFonts w:ascii="Courier New" w:hAnsi="Courier New" w:cs="Courier New"/>
                <w:sz w:val="18"/>
                <w:szCs w:val="18"/>
              </w:rPr>
              <w:t>Площадь модернизированных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учебно-производственных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помещений составит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328 тыс. кв. м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</w:t>
            </w:r>
            <w:hyperlink r:id="rId2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Правительства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15.08.2012 N 829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"Об утверждении ведомственной целевой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"Модернизация и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материально-техническое обеспечение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учреждений, реализующих программы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среднего профессионального образования,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находящихся в ведении Комитета по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образованию, на 2013-2014 годы"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58,5% выпускников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очной формы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 трудоустроятся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полученной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специальности в течение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одного года после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окончания обучения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</w:t>
            </w:r>
            <w:hyperlink r:id="rId3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Правительства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от 15.05.2012 N 470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"Об утверждении ведомственной целевой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"Модернизация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материально-технической базы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бюджетных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учреждений среднего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находящихся в ведении Комитета по науке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высшей школе, на 2012-2014 годы"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0" w:name="Par1772"/>
            <w:bookmarkEnd w:id="80"/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Повышение качества профессиональной подготовки и среднего профессионального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                  образования                  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повышения квалификации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педагогических и руководящих работников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 части, касающейся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дополнительных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программ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1" w:name="Par1786"/>
            <w:bookmarkEnd w:id="81"/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численности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прошедших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переподготовку или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повышение квалификации,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численности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повышения квалификации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руководящих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работников, профессиональных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организаций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том числе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 персонифицированной модели повышения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квалификации с доведением средств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квалификации до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численности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прошедших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переподготовку или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квалификации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численности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17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повышения квалификации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педагогических и руководящих работников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физкультурно-спортивной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направленности по программам спортивной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подготовки по новым видам спорта,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дисциплинам, включенным во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Всероссийский реестр видов спорта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численности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физкультурно-спортивной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направленности, прошедших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переподготовку или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квалификации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общей численности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руководящих работников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физкультурно-спортивной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направленности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стажировок студентов,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выпускников организаций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физкультурно-спортивной направленности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 стажем работы до трех лет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 менее пяти человек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  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Разработка показателей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эффективности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профессиональных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(включая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организации, осуществляющие подготовку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спортивного резерва), их руководителей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основных категорий работников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2" w:name="Par1836"/>
            <w:bookmarkEnd w:id="82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эффективности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их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руководителей 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основных категорий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Стимулирование руководителей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организаций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повышение показателей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предоставляемых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профессиональными образовательными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 государственных услуг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АР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3" w:name="Par1845"/>
            <w:bookmarkEnd w:id="83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 профессиональных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организаций, соотнесенных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требованиями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регламентов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Проведение социологических исследований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области среднего профессионального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для выявления факторов,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влияющих на качество образования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КО</w:t>
            </w:r>
            <w:proofErr w:type="gramEnd"/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4" w:name="Par1854"/>
            <w:bookmarkEnd w:id="84"/>
            <w:r>
              <w:rPr>
                <w:rFonts w:ascii="Courier New" w:hAnsi="Courier New" w:cs="Courier New"/>
                <w:sz w:val="18"/>
                <w:szCs w:val="18"/>
              </w:rPr>
              <w:t xml:space="preserve">Итоги опросов населения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по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результатам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социологического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мониторинга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Разработка инструментария для оценки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среднего профессионального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5" w:name="Par1860"/>
            <w:bookmarkEnd w:id="85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Реализация мероприятий, направленных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оценку качества среднего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в том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числе: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 общественного 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обсуждения новой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модели системы оценки качества среднего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основанной на комплексном подходе к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оценке качества образования;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разработка показателей для оценки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среднего профессионального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образования;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 работы по новой модели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оценки среднего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качества образования </w:t>
            </w:r>
            <w:proofErr w:type="gramEnd"/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 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6" w:name="Par1866"/>
            <w:bookmarkEnd w:id="86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Создание условий и разработка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рекомендаций по осуществлению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общественной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профессиональной аккредитации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с участием работодателей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ориентацией     на     профессиональные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стандарты  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7" w:name="Par1883"/>
            <w:bookmarkEnd w:id="87"/>
            <w:r>
              <w:rPr>
                <w:rFonts w:ascii="Courier New" w:hAnsi="Courier New" w:cs="Courier New"/>
                <w:sz w:val="18"/>
                <w:szCs w:val="18"/>
              </w:rPr>
              <w:t xml:space="preserve">Формирование механизма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общественн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аккредитации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организаций, в том  числе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участием работодателей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25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предложений по определению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нового порядка установления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 образовательным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организациям, имеющим государственную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аккредитацию, контрольных цифр приема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граждан для обучения за счет средств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Санкт-Петербурга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КТЗН 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прозрачности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среднего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новому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порядку проведения публичного конкурса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распределение профессиональным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образовательным организациям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контрольных цифр приема граждан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обучения за счет средств бюджета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8" w:name="Par1900"/>
            <w:bookmarkEnd w:id="88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прозрачности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среднего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Введение "эффективного контракта" в системе профессиональной подготовки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    и среднего профессионального образования   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участия Санкт-Петербурга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отборе субъектов Российской Федерации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проведения апробации моделей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в системе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89" w:name="Par1911"/>
            <w:bookmarkEnd w:id="89"/>
            <w:r>
              <w:rPr>
                <w:rFonts w:ascii="Courier New" w:hAnsi="Courier New" w:cs="Courier New"/>
                <w:sz w:val="18"/>
                <w:szCs w:val="18"/>
              </w:rPr>
              <w:t xml:space="preserve">Заявка 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Минобрнауки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Отбор пилотных профессиональных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для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апробации моделей "эффективного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на основании критериев,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содержащихся в федеральных методических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рекомендациях.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Заключение соглашений с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профессиональными образовательными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 о проведении апробации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моделей "эффективного контракта".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Разработка методических рекомендаций,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обеспечивающих внедрение "эффективного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в организациях.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Координация работы пилотных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по разработке и обновлению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локальных нормативных актов,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обеспечивающих внедрение "эффективного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0" w:name="Par1917"/>
            <w:bookmarkEnd w:id="90"/>
            <w:r>
              <w:rPr>
                <w:rFonts w:ascii="Courier New" w:hAnsi="Courier New" w:cs="Courier New"/>
                <w:sz w:val="18"/>
                <w:szCs w:val="18"/>
              </w:rPr>
              <w:t xml:space="preserve">Отношение среднемесячной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педагогов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к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среднемесячной заработной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плате в экономике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работы по заключению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трудовых договоров с руководителями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в соответствии с типовой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формой договора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1" w:name="Par1937"/>
            <w:bookmarkEnd w:id="91"/>
            <w:r>
              <w:rPr>
                <w:rFonts w:ascii="Courier New" w:hAnsi="Courier New" w:cs="Courier New"/>
                <w:sz w:val="18"/>
                <w:szCs w:val="18"/>
              </w:rPr>
              <w:t xml:space="preserve">Динамика заключения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трудовых договоров.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Отношение среднемесячной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педагогов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к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среднемесячной заработной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плате в экономике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хода апробации моделей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и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предоставление отчета о результатах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апробации 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Минобрнауки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России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2" w:name="Par1949"/>
            <w:bookmarkEnd w:id="92"/>
            <w:r>
              <w:rPr>
                <w:rFonts w:ascii="Courier New" w:hAnsi="Courier New" w:cs="Courier New"/>
                <w:sz w:val="18"/>
                <w:szCs w:val="18"/>
              </w:rPr>
              <w:t xml:space="preserve">Отчет 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Минобрнауки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России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Внедрение апробированных моделей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в систему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3" w:name="Par1954"/>
            <w:bookmarkEnd w:id="93"/>
            <w:r>
              <w:rPr>
                <w:rFonts w:ascii="Courier New" w:hAnsi="Courier New" w:cs="Courier New"/>
                <w:sz w:val="18"/>
                <w:szCs w:val="18"/>
              </w:rPr>
              <w:t xml:space="preserve">Динамика заключения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дополнительных соглашений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трудовым договорам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(новых трудовых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договоров). Отношение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среднемесячной заработной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платы педагогических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и мастеров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производственного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обучения профессиональных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к средней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плате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32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Мониторинг влияния внедрения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на качество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услуг системы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профессиональной подготовки и среднего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образования, в том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 выявление лучших практик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внедрения "эффективного контракта"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2017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г.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4" w:name="Par1969"/>
            <w:bookmarkEnd w:id="94"/>
            <w:r>
              <w:rPr>
                <w:rFonts w:ascii="Courier New" w:hAnsi="Courier New" w:cs="Courier New"/>
                <w:sz w:val="18"/>
                <w:szCs w:val="18"/>
              </w:rPr>
              <w:t>Выявление и анализ лучших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практик "эффективного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в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организациях, выработка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рекомендаций по их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распространению. Отчет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Минобрнауки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России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33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Планирование дополнительных расходов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Санкт-Петербурга на повышение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оплаты труда педагогических работников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системы профессиональной подготовки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профессионального образования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соответствии с </w:t>
            </w:r>
            <w:hyperlink r:id="rId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Президента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Российской Федерации от 07.05.2012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N 597 "О мероприятиях по реализации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государственной социальной политики"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распоряжением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Правительства Российской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Федерации от 26.11.2012 N 2190-р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КФ, КО,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5" w:name="Par1979"/>
            <w:bookmarkEnd w:id="95"/>
            <w:r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оплаты труда работников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34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мероприятий по повышению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педагогических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профессиональных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по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возможному привлечению на повышение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не менее одной трети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средств, получаемых за счет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реорганизации неэффективных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а также по возможному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привлечению средств от приносящей доход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КК,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6" w:name="Par1991"/>
            <w:bookmarkEnd w:id="96"/>
            <w:r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оплаты труда работников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.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Оптимизация сети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мероприятий по поэтапному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повышению заработной платы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и мастеров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производственного обучения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7" w:name="Par2004"/>
            <w:bookmarkEnd w:id="97"/>
            <w:r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оплаты труда работников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механизму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стимулирования руководителей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профессиональных образовательных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организаций, с учетом показателей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качества предоставляемых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профессиональными образовательными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 государственных услуг,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том числе по результатам независимой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оценки     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 КК,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8" w:name="Par2011"/>
            <w:bookmarkEnd w:id="98"/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(работ) образовательных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организаций, соотнесенных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требованиями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технологических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регламентов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 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Информационное сопровождение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мероприятий по введению "эффективного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с педагогическими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руководящими работниками в системе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профессиональной подготовки и среднего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(организация разъяснительной работы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педагогических коллективах, размещение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информационных материалов на портале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"Петербургское образование", публикации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СМИ)     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КНВШ,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КК,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КЗ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КФКиС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99" w:name="Par2021"/>
            <w:bookmarkEnd w:id="99"/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Информированность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о системе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"эффективных контрактов"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профессиональных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организациях. Повышение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удовлетворенности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доступностью и качеством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программ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среднего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Показатели повышения эффективности и качества услуг в сфере среднего профессионального образования Санкт-Петербурга, соотнесенные с этапами перехода к эффективному контракту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2444"/>
        <w:gridCol w:w="752"/>
        <w:gridCol w:w="564"/>
        <w:gridCol w:w="564"/>
        <w:gridCol w:w="564"/>
        <w:gridCol w:w="564"/>
        <w:gridCol w:w="564"/>
        <w:gridCol w:w="564"/>
        <w:gridCol w:w="2256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ница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рения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2013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Результат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1 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2        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10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учебных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центров профессиональных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(многофункциональных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центров прикладных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квалификаций) / центров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оценки и сертификации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квалификаций выпускников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образовательных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 среднего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</w:t>
            </w:r>
            <w:hyperlink w:anchor="Par21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7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2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Санкт-Петербурге 10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центров будут созданы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обеспечено их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функционирование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0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численности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выпускников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 очной формы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обучения,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трудоустроившихся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течение одного года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после окончания обучения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полученной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специальности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(профессии), в общей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выпускников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очной формы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           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%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47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53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56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менее 55 процентов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выпускников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среднего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находящихся в ведении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исполнительных органов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государственной власти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Санкт-Петербурга,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 по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Санкт-Петербургу будут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трудоустраиваться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течение одного года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после окончания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обучения 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полученной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специальности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(профессии)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0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Отношение среднемесячной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преподавателей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мастеров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производственного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обучения государственных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организаций, реализующих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начального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среднего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среднемесячной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плате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%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среднемесячной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преподавателей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мастеров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производственного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обучения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реализующих программы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начального и среднего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профессионального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образования, к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среднемесячной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плате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экономике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составит 100%   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0" w:name="Par2102"/>
      <w:bookmarkEnd w:id="100"/>
      <w:r>
        <w:rPr>
          <w:rFonts w:ascii="Calibri" w:hAnsi="Calibri" w:cs="Calibri"/>
        </w:rPr>
        <w:t>&lt;1&gt; Данные по показателям в части, касающейся среднего профессионального образования, приведены по подведомственным КНВШ организациям.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1" w:name="Par2103"/>
      <w:bookmarkEnd w:id="101"/>
      <w:r>
        <w:rPr>
          <w:rFonts w:ascii="Calibri" w:hAnsi="Calibri" w:cs="Calibri"/>
        </w:rPr>
        <w:t xml:space="preserve">&lt;2&gt; Данные по показателям в части, касающейся среднего профессионального образования, приведены по подведомственным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организациям.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2" w:name="Par2104"/>
      <w:bookmarkEnd w:id="10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наименовании показателя используется терминология в соответствии с методическими рекомендациями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 по формированию многофункциональных центров прикладных квалификаций от 06.03.2013 N 06-115 "О методических рекомендациях".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3" w:name="Par2106"/>
      <w:bookmarkEnd w:id="103"/>
      <w:r>
        <w:rPr>
          <w:rFonts w:ascii="Calibri" w:hAnsi="Calibri" w:cs="Calibri"/>
        </w:rPr>
        <w:t>V. Мероприятия по повышению эффективности и качества услуг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высшего образования в Санкт-Петербурге,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соотнесенные</w:t>
      </w:r>
      <w:proofErr w:type="gramEnd"/>
      <w:r>
        <w:rPr>
          <w:rFonts w:ascii="Calibri" w:hAnsi="Calibri" w:cs="Calibri"/>
        </w:rPr>
        <w:t xml:space="preserve"> с этапами перехода к "эффективному контракту"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Основные направления: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Совершенствование структуры и программ высшего образования образовательных организаций высшего образования, находящихся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введении Комитета по науке и высшей школе (далее - образовательные организации высшего образования).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Повышение результативности деятельности образовательных организаций высшего образования с учетом их специализации.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Инструменты оценки качества и образовательной политики в сфере высшего образования.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Развитие кадрового потенциала высшего образования.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Ожидаемые результаты: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высшего образования в Санкт-Петербурге и рост удовлетворенности работодателей работой образовательных организаций высшего образования;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мотивации научных и научно-педагогических кадров в рамках перехода к "эффективному контракту".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Основные количественные характеристики системы высшего образования Санкт-Петербурга по образовательным организациям высшего образования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2632"/>
        <w:gridCol w:w="846"/>
        <w:gridCol w:w="752"/>
        <w:gridCol w:w="752"/>
        <w:gridCol w:w="752"/>
        <w:gridCol w:w="752"/>
        <w:gridCol w:w="752"/>
        <w:gridCol w:w="752"/>
        <w:gridCol w:w="752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показателя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измер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2012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2013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2014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2015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2016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2017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2018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г.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молодежи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возрасте 17-25 лет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563040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521809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476730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429809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385227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321700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294800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1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высшего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1843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1689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1700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1750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1750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1800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1800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программам высшего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образования, приведенная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очной форме обучения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653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611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620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650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650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700 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700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студентов,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обучающихся по программам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высшего образования,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расчете на одного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сотрудника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профессорско-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преподавательского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состава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14,70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13,06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13,07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13,46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13,46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13,84 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13,84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4" w:name="Par2148"/>
      <w:bookmarkEnd w:id="104"/>
      <w:r>
        <w:rPr>
          <w:rFonts w:ascii="Calibri" w:hAnsi="Calibri" w:cs="Calibri"/>
        </w:rPr>
        <w:t>&lt;1&gt; Данные представлены прогнозными значениями.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Основные мероприятия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4773"/>
        <w:gridCol w:w="888"/>
        <w:gridCol w:w="999"/>
        <w:gridCol w:w="2775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Наименование мероприятия        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выпо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Отве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Показатель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2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5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Совершенствование структуры образовательных программ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образовательных программ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условий организации образовательного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процесса образовательных организаций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в соответствие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модернизированными требованиями к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лицензированию и аккредитации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программ в системе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Число образовательных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и их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филиалов, имеющих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признаки неэффективной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Внедрение образовательных программ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прикладного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организациях высшего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5" w:name="Par2173"/>
            <w:bookmarkEnd w:id="105"/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численности обучающихся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программам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прикладного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общей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численности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обучающихся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программам высшего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Приведение образовательных программ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подготовки магистров в образовательных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образования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соответствие с новыми требованиями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2014-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Программа подготовки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магистров,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соответствующая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требованиям ФГОС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Повышение результативности деятельности образовательных организаций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 высшего образования с учетом их специализации 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Подготовка предложений по стратегическому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развитию образовательных организаций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6" w:name="Par2190"/>
            <w:bookmarkEnd w:id="106"/>
            <w:r>
              <w:rPr>
                <w:rFonts w:ascii="Courier New" w:hAnsi="Courier New" w:cs="Courier New"/>
                <w:sz w:val="18"/>
                <w:szCs w:val="18"/>
              </w:rPr>
              <w:t xml:space="preserve">Создание условий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развития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Инструменты оценки качества и образовательной политики в сфере высшего образования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Пилотная апробация модели,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организационной схемы, инструментария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оценки качества подготовки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бакалавров в образовательных организациях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2016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выпускников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принявших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участие в сдаче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федерального экзамена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бакалавров, в общей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численности выпускников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Внедрение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оценки качества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подготовки бакалавров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образовательных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образования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штатный режим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2017-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Доля выпускников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 принявших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участие в сдаче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федерального экзамена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бакалавров, в общей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численности выпускников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8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Осуществление расчета финансового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государственного задания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реализацию образовательных услуг высшего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с учетом уровня оплаты труда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профессорско-преподавательского состава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высшего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(включая методику расчета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нормативов финансирования в разрезе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направлений подготовки и специальностей,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дифференцированных по уровням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программы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подготовки специалистов, магистратура)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форме обучения (очная, очно-заочная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(вечерняя), заочная) с учетом категории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образовательной организации высшего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образования, приоритетов развития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Санкт-Петербурга и результатов единого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государственного экзамена студентов,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поступивших на 1 курс), осуществляемого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</w:t>
            </w:r>
            <w:hyperlink r:id="rId3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постановлением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Правительства Санкт-Петербурга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 20.01.2011 N 63 "О Порядке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формирования государственных заданий 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учреждений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и порядке финансового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выполнения государственных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заданий"                                 </w:t>
            </w:r>
            <w:proofErr w:type="gramEnd"/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2016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Расчет финансового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совершенствованию методики расчета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учредителем финансового обеспечения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государственного задания на реализацию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образовательных услуг высшего образования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учетом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уровня оплаты труда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профессорско-преподавательского состава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высшего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системе высшего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образования, а также мониторинг процесса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Усовершенствованная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методика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           Развитие кадрового потенциала высшего образования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Поэтапное повышение заработной платы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профессорско-преподавательского состава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организациях высшего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Отношение средней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профессорско-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преподавательского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состава образовательных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к средней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заработной плате 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Санкт-Петербурге,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удельный вес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моложе 30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лет в общей численности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Разработка и апробация моделей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"эффективного контракта" в системе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численности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моложе 30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лет в общей численности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преподавателей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Внедрение моделей "эффективного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в системе высшего образования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2016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заключенных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контрактов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4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Расчет величины и планирование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расходов бюджета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на повышение средней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заработной платы преподавателей и научных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сотрудников образовательных организаций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образования до 200 процентов от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средней заработной платы в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соответствующем регионе в соответствии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r:id="rId3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Указом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Президента Российской Федерации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 07.05.2012 N 597 "О мероприятиях по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государственной социальной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политики".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Внесение изменений в правовые акты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Санкт-Петербурга, регламентирующие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порядок расчета финансового обеспечения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оплаты труда в образовательных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образования,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реализующих программы высшего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профессионального образования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bookmarkStart w:id="107" w:name="Par2292"/>
            <w:bookmarkEnd w:id="107"/>
            <w:r>
              <w:rPr>
                <w:rFonts w:ascii="Courier New" w:hAnsi="Courier New" w:cs="Courier New"/>
                <w:sz w:val="18"/>
                <w:szCs w:val="18"/>
              </w:rPr>
              <w:t xml:space="preserve">Улучшение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оплаты труда работников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предложений по новому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механизму стимулирования руководителей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организаций высшего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образования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 учетом показателей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качества предоставляемых образовательными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организациями высшего образования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услуг, в том числе по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результатам независимой оценки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2014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качества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государственных услуг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(работ) образовательных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работы по заключению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соглашений к трудовым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договорам (новых трудовых договоров)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руководителями образовательных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образования 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соответствии с типовой формой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Заключение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дополнительных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соглашений к трудовым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договорам (новых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трудовых договоров)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15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Информационное сопровождение мероприятий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введению "эффективного контракта"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системе высшего образования (организация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разъяснительной работы 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трудовых коллективах, публикации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средствах массовой информации, проведение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семинаров)                       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Информированность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работников о системе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"эффективных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контрактов" 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образования.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Повышение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удовлетворенности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населения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Санкт-Петербурга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доступностью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качеством реализации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 высшего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Организация сбора и систематизации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информации в соответствии с федеральным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регламентом (инструментарием) мониторинга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влияния внедрения "эффективного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контракта" на качество образовательных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системы высшего образования   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2015-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2017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гг.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КНВШ  </w:t>
            </w:r>
          </w:p>
        </w:tc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Рост удовлетворенности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работодателей работой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образовательных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организаций высшего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Показатели повышения эффективности и качества услуг в сфере высшего образования Санкт-Петербурга, соотнесенные с этапами перехода к "эффективному контракту" (по организациям, подведомственным Комитету по науке и высшей школе)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2538"/>
        <w:gridCol w:w="846"/>
        <w:gridCol w:w="564"/>
        <w:gridCol w:w="564"/>
        <w:gridCol w:w="564"/>
        <w:gridCol w:w="564"/>
        <w:gridCol w:w="564"/>
        <w:gridCol w:w="564"/>
        <w:gridCol w:w="1974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показателя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измер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2015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Результат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2  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10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обучающихся по программам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прикладного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общей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численности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обучающихся по программам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высшего образования </w:t>
            </w:r>
            <w:hyperlink w:anchor="Par24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Подготовка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специалистов,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владеющих наряду 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фундаментальными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знаниями в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определенной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предметной области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квалификацией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работы со сложными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технологиями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Отношение среднемесячной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заработной платы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профессорско-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преподавательского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состава государственных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муниципальных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высшего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к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среднемесячной заработной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плате в экономике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Санкт-Петербурга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110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133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2018 году средняя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заработная плата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профессорско-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преподавательского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организаций высшего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 будет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 раза превышать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среднюю заработную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плату в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Санкт-Петербурге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численности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профессорско-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преподавательского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состава образовательных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высшего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образования моложе 30 лет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общей численности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профессорско-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преподавательского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состава образовательных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организаций высшего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   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Вырастет удельный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вес численности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образовательных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организаций высшего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моложе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30 лет в общей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преподавателей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работников,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выполняющих научные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исследования и разработки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Увеличится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численность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выполняющих научные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разработки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5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Численность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исследователей </w:t>
            </w:r>
            <w:hyperlink w:anchor="Par24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-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машин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в возрасте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5 лет в общей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машин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организациях, выполняющих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научные исследования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разработки </w:t>
            </w:r>
            <w:hyperlink w:anchor="Par24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Обновится парк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машин 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организациях,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выполняющих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научные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исследования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Количество поддержанных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научно-исследовательских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проектов, выполненных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студентами, аспирантами,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молодыми учеными,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исследователями          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проекты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890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920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920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Вырастет число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научно-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исследовательских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проектов,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выполненных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студентами,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аспирантами,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молодыми учеными,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исследователями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Удельный вес сектора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высшего образования 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внутренних затратах 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исследования и разработки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4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% 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  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-   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8" w:name="Par2435"/>
      <w:bookmarkEnd w:id="108"/>
      <w:r>
        <w:rPr>
          <w:rFonts w:ascii="Calibri" w:hAnsi="Calibri" w:cs="Calibri"/>
        </w:rPr>
        <w:t xml:space="preserve">&lt;1&gt; Данные по показателю приведены только по Санкт-Петербургскому государственному автономному образовательному учреждению высшего профессионального образования "Санкт-Петербургский государственный институт психологии и социальной работы" (далее - </w:t>
      </w:r>
      <w:proofErr w:type="spellStart"/>
      <w:r>
        <w:rPr>
          <w:rFonts w:ascii="Calibri" w:hAnsi="Calibri" w:cs="Calibri"/>
        </w:rPr>
        <w:t>ГИПиСР</w:t>
      </w:r>
      <w:proofErr w:type="spellEnd"/>
      <w:r>
        <w:rPr>
          <w:rFonts w:ascii="Calibri" w:hAnsi="Calibri" w:cs="Calibri"/>
        </w:rPr>
        <w:t>).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9" w:name="Par2436"/>
      <w:bookmarkEnd w:id="109"/>
      <w:r>
        <w:rPr>
          <w:rFonts w:ascii="Calibri" w:hAnsi="Calibri" w:cs="Calibri"/>
        </w:rPr>
        <w:t xml:space="preserve">&lt;2&gt; Данные по показателю не определены из-за специфики профиля специальности (направления подготовки), реализуемого в </w:t>
      </w:r>
      <w:proofErr w:type="spellStart"/>
      <w:r>
        <w:rPr>
          <w:rFonts w:ascii="Calibri" w:hAnsi="Calibri" w:cs="Calibri"/>
        </w:rPr>
        <w:t>ГИПиСР</w:t>
      </w:r>
      <w:proofErr w:type="spellEnd"/>
      <w:r>
        <w:rPr>
          <w:rFonts w:ascii="Calibri" w:hAnsi="Calibri" w:cs="Calibri"/>
        </w:rPr>
        <w:t xml:space="preserve">; научные сотрудники в </w:t>
      </w:r>
      <w:proofErr w:type="spellStart"/>
      <w:r>
        <w:rPr>
          <w:rFonts w:ascii="Calibri" w:hAnsi="Calibri" w:cs="Calibri"/>
        </w:rPr>
        <w:t>ГИПиСР</w:t>
      </w:r>
      <w:proofErr w:type="spellEnd"/>
      <w:r>
        <w:rPr>
          <w:rFonts w:ascii="Calibri" w:hAnsi="Calibri" w:cs="Calibri"/>
        </w:rPr>
        <w:t xml:space="preserve"> отсутствуют, из бюджета Санкт-Петербурга ведется финансирование профессорско-преподавательского состава </w:t>
      </w:r>
      <w:proofErr w:type="spellStart"/>
      <w:r>
        <w:rPr>
          <w:rFonts w:ascii="Calibri" w:hAnsi="Calibri" w:cs="Calibri"/>
        </w:rPr>
        <w:t>ГИПиСР</w:t>
      </w:r>
      <w:proofErr w:type="spellEnd"/>
      <w:r>
        <w:rPr>
          <w:rFonts w:ascii="Calibri" w:hAnsi="Calibri" w:cs="Calibri"/>
        </w:rPr>
        <w:t>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0" w:name="Par2438"/>
      <w:bookmarkEnd w:id="110"/>
      <w:r>
        <w:rPr>
          <w:rFonts w:ascii="Calibri" w:hAnsi="Calibri" w:cs="Calibri"/>
        </w:rPr>
        <w:t>VI. Изменения в сфере науки и технологий, направленные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повышение эффективности и качества выполняемых работ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этой сфере в Санкт-Петербурге, </w:t>
      </w:r>
      <w:proofErr w:type="gramStart"/>
      <w:r>
        <w:rPr>
          <w:rFonts w:ascii="Calibri" w:hAnsi="Calibri" w:cs="Calibri"/>
        </w:rPr>
        <w:t>соотнесенные</w:t>
      </w:r>
      <w:proofErr w:type="gramEnd"/>
      <w:r>
        <w:rPr>
          <w:rFonts w:ascii="Calibri" w:hAnsi="Calibri" w:cs="Calibri"/>
        </w:rPr>
        <w:t xml:space="preserve"> с этапами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перехода к "эффективному контракту"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Основные направления: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опережающего научно-технического задела в Российской Федерации по приоритетным направлениям развития науки и технологий через развитие фундаментальных и прикладных научных исследований.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Повышение качества кадрового потенциала науки и мобильности научных кадров.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Ожидаемые результаты: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изобретательской активности российских исследователей, в том числе молодых ученых;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в Санкт-Петербурге развитой системы инструментов финансирования науки на конкурсной основе;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публикационной активности российских исследователей на международном уровне.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Основные количественные характеристики сферы науки и технологий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Санкт-Петербурга</w:t>
      </w:r>
      <w:proofErr w:type="gramEnd"/>
      <w:r>
        <w:rPr>
          <w:rFonts w:ascii="Calibri" w:hAnsi="Calibri" w:cs="Calibri"/>
        </w:rPr>
        <w:t xml:space="preserve"> в образовательных организациях высшего образования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3108"/>
        <w:gridCol w:w="1221"/>
        <w:gridCol w:w="666"/>
        <w:gridCol w:w="666"/>
        <w:gridCol w:w="666"/>
        <w:gridCol w:w="666"/>
        <w:gridCol w:w="666"/>
        <w:gridCol w:w="666"/>
        <w:gridCol w:w="666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показателя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2012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2013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2015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2017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2018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г.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Численность работников,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выполняющих научные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исследования и разработки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образовательных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 высшего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человек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Удельный вес машин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оборудования в возрасте до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 лет в общей стоимости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машин и оборудования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организациях, выполняющих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научные исследования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разработки в учреждении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высшего профессионального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        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%   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 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2477"/>
      <w:bookmarkEnd w:id="111"/>
      <w:r>
        <w:rPr>
          <w:rFonts w:ascii="Calibri" w:hAnsi="Calibri" w:cs="Calibri"/>
        </w:rPr>
        <w:t>&lt;1&gt; Данные представлены прогнозными значениями.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Основные мероприятия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879"/>
        <w:gridCol w:w="952"/>
        <w:gridCol w:w="1071"/>
        <w:gridCol w:w="1904"/>
      </w:tblGrid>
      <w:tr w:rsidR="008C5C7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мероприятия      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выпо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нения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4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Создание опережающего научно-технического задела в Российской Федерации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 приоритетным направлениям развития науки и технологий через развитие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фундаментальных и прикладных научных исследований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Подготовка предложений по разработке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развития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научно-технологического комплекса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на 2016-2020 гг.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г.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КНВШ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Проект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предложений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развитию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технического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комплекса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от 28.06.2011 N 835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 комплексной программе "Наука.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Промышленность. Инновации"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Санкт-Петербурге на 2012-2015 годы"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части, касающейся развития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финансирования науки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конкурсной основе: поддержка проектов,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развитие научной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выполненных организациями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негосударственного сектора науки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2018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КНВШ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4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Повышение качества кадрового потенциала науки и мобильности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научных кадров                     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от 28.06.2011 N 835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 комплексной программе "Наука.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Промышленность. Инновации"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Санкт-Петербурге на 2012-2015 годы"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части, касающейся поддержки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научно-исследовательских проектов,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выполненных студентами, аспирантами,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молодыми учеными, исследователями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КНВШ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</w:t>
            </w:r>
          </w:p>
        </w:tc>
        <w:tc>
          <w:tcPr>
            <w:tcW w:w="4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</w:t>
            </w: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Правительства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от 28.06.2011 N 835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 комплексной программе "Наука.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Промышленность. Инновации"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Санкт-Петербурге на 2012-2015 годы"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части, касающейся поддержки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конгрессной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деятельности, направленных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развитие научной деятельности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Санкт-Петербурге                    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гг.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КНВШ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Показатели повышения эффективности и качества услуг в сфере науки и технологий Санкт-Петербурга (по организациям, подведомственным Комитету по науке и высшей школе)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  <w:sectPr w:rsidR="008C5C7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213"/>
        <w:gridCol w:w="1309"/>
        <w:gridCol w:w="833"/>
        <w:gridCol w:w="833"/>
        <w:gridCol w:w="833"/>
        <w:gridCol w:w="833"/>
        <w:gridCol w:w="833"/>
        <w:gridCol w:w="833"/>
        <w:gridCol w:w="2261"/>
      </w:tblGrid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показателя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2015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2016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2017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2018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г.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Удельный вес численности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профессорско-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преподавательского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состава 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высшего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образования моложе 30 лет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общей численности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профессорско-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преподавательского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состава 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высшего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Вырастет удельный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вес численности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преподавателей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высшего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моложе 30 лет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общей численности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преподавателей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поддержанных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научно-исследовательских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проектов, выполненных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студентами, аспирантами,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молодыми учеными,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исследователями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890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900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920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Вырастет число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исследовательских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проектов,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студентами,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аспирантами,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молодыми учеными,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исследователями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поддержанных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проектов, направленных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развитие научной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выполненных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негосударственного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сектора науки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Будет поддержан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негосударственный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сектор науки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поддержанных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конгрессной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развитие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научной деятельности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Расширятся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масштабы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представления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участников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поддержанных мероприятий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конгрессной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деятельности,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направленных на развитие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научной деятельности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человек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12500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13500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14000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62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Расширятся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масштабы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представления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публикаций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российских авторов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научных журналах,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индексируемых в базе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Scopus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в расчете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100 исследователей </w:t>
            </w:r>
            <w:hyperlink w:anchor="Par26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Отношение средней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платы научных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сотрудников к средней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заработной плате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экономике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Санкт-Петербурга </w:t>
            </w:r>
            <w:hyperlink w:anchor="Par26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изобретательской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(число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отечественных патентных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заявок на изобретения,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поданных в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Федерации, в расчете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тыс. населения) </w:t>
            </w:r>
            <w:hyperlink w:anchor="Par26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10 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населения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  <w:tr w:rsidR="008C5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Число цитирований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расчете на одну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публикацию российских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исследователей в научных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журналах, индексируемых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базе данных "Сеть науки"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Web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of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Science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hyperlink w:anchor="Par26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</w:t>
            </w:r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D" w:rsidRDefault="008C5C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 </w:t>
            </w:r>
          </w:p>
        </w:tc>
      </w:tr>
    </w:tbl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C5C7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2622"/>
      <w:bookmarkEnd w:id="112"/>
      <w:r>
        <w:rPr>
          <w:rFonts w:ascii="Calibri" w:hAnsi="Calibri" w:cs="Calibri"/>
        </w:rPr>
        <w:t>&lt;1&gt; Данные представлены прогнозными значениями.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3" w:name="Par2623"/>
      <w:bookmarkEnd w:id="113"/>
      <w:r>
        <w:rPr>
          <w:rFonts w:ascii="Calibri" w:hAnsi="Calibri" w:cs="Calibri"/>
        </w:rPr>
        <w:t xml:space="preserve">&lt;2&gt; Данные по показателю не определены из-за специфики профиля специальности (направления подготовки), реализуемого в </w:t>
      </w:r>
      <w:proofErr w:type="spellStart"/>
      <w:r>
        <w:rPr>
          <w:rFonts w:ascii="Calibri" w:hAnsi="Calibri" w:cs="Calibri"/>
        </w:rPr>
        <w:t>ГИПиСР</w:t>
      </w:r>
      <w:proofErr w:type="spellEnd"/>
      <w:r>
        <w:rPr>
          <w:rFonts w:ascii="Calibri" w:hAnsi="Calibri" w:cs="Calibri"/>
        </w:rPr>
        <w:t xml:space="preserve">; научные сотрудники в </w:t>
      </w:r>
      <w:proofErr w:type="spellStart"/>
      <w:r>
        <w:rPr>
          <w:rFonts w:ascii="Calibri" w:hAnsi="Calibri" w:cs="Calibri"/>
        </w:rPr>
        <w:t>ГИПиСР</w:t>
      </w:r>
      <w:proofErr w:type="spellEnd"/>
      <w:r>
        <w:rPr>
          <w:rFonts w:ascii="Calibri" w:hAnsi="Calibri" w:cs="Calibri"/>
        </w:rPr>
        <w:t xml:space="preserve"> отсутствуют, из бюджета Санкт-Петербурга ведется финансирование профессорско-преподавательского состава </w:t>
      </w:r>
      <w:proofErr w:type="spellStart"/>
      <w:r>
        <w:rPr>
          <w:rFonts w:ascii="Calibri" w:hAnsi="Calibri" w:cs="Calibri"/>
        </w:rPr>
        <w:t>ГИПиСР</w:t>
      </w:r>
      <w:proofErr w:type="spellEnd"/>
      <w:r>
        <w:rPr>
          <w:rFonts w:ascii="Calibri" w:hAnsi="Calibri" w:cs="Calibri"/>
        </w:rPr>
        <w:t>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Примечания к </w:t>
      </w:r>
      <w:hyperlink w:anchor="Par41" w:history="1">
        <w:r>
          <w:rPr>
            <w:rFonts w:ascii="Calibri" w:hAnsi="Calibri" w:cs="Calibri"/>
            <w:color w:val="0000FF"/>
          </w:rPr>
          <w:t>разделам I</w:t>
        </w:r>
      </w:hyperlink>
      <w:r>
        <w:rPr>
          <w:rFonts w:ascii="Calibri" w:hAnsi="Calibri" w:cs="Calibri"/>
        </w:rPr>
        <w:t xml:space="preserve"> - </w:t>
      </w:r>
      <w:hyperlink w:anchor="Par2438" w:history="1">
        <w:r>
          <w:rPr>
            <w:rFonts w:ascii="Calibri" w:hAnsi="Calibri" w:cs="Calibri"/>
            <w:color w:val="0000FF"/>
          </w:rPr>
          <w:t>VI</w:t>
        </w:r>
      </w:hyperlink>
      <w:r>
        <w:rPr>
          <w:rFonts w:ascii="Calibri" w:hAnsi="Calibri" w:cs="Calibri"/>
        </w:rPr>
        <w:t xml:space="preserve"> "дорожной карты":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Реализация мероприятий, указанных в </w:t>
      </w:r>
      <w:hyperlink w:anchor="Par14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6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289" w:history="1">
        <w:r>
          <w:rPr>
            <w:rFonts w:ascii="Calibri" w:hAnsi="Calibri" w:cs="Calibri"/>
            <w:color w:val="0000FF"/>
          </w:rPr>
          <w:t>17 подраздела 4 раздела I</w:t>
        </w:r>
      </w:hyperlink>
      <w:r>
        <w:rPr>
          <w:rFonts w:ascii="Calibri" w:hAnsi="Calibri" w:cs="Calibri"/>
        </w:rPr>
        <w:t xml:space="preserve">, в </w:t>
      </w:r>
      <w:hyperlink w:anchor="Par67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802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w:anchor="Par882" w:history="1">
        <w:r>
          <w:rPr>
            <w:rFonts w:ascii="Calibri" w:hAnsi="Calibri" w:cs="Calibri"/>
            <w:color w:val="0000FF"/>
          </w:rPr>
          <w:t>16 подраздела 4 раздела II</w:t>
        </w:r>
      </w:hyperlink>
      <w:r>
        <w:rPr>
          <w:rFonts w:ascii="Calibri" w:hAnsi="Calibri" w:cs="Calibri"/>
        </w:rPr>
        <w:t xml:space="preserve">, в </w:t>
      </w:r>
      <w:hyperlink w:anchor="Par1093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и </w:t>
      </w:r>
      <w:hyperlink w:anchor="Par1320" w:history="1">
        <w:r>
          <w:rPr>
            <w:rFonts w:ascii="Calibri" w:hAnsi="Calibri" w:cs="Calibri"/>
            <w:color w:val="0000FF"/>
          </w:rPr>
          <w:t>21 подраздела 4 раздела III</w:t>
        </w:r>
      </w:hyperlink>
      <w:r>
        <w:rPr>
          <w:rFonts w:ascii="Calibri" w:hAnsi="Calibri" w:cs="Calibri"/>
        </w:rPr>
        <w:t xml:space="preserve"> и в </w:t>
      </w:r>
      <w:hyperlink w:anchor="Par1637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w:anchor="Par164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67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w:anchor="Par1911" w:history="1">
        <w:r>
          <w:rPr>
            <w:rFonts w:ascii="Calibri" w:hAnsi="Calibri" w:cs="Calibri"/>
            <w:color w:val="0000FF"/>
          </w:rPr>
          <w:t>27 подраздела 4 раздела IV</w:t>
        </w:r>
      </w:hyperlink>
      <w:r>
        <w:rPr>
          <w:rFonts w:ascii="Calibri" w:hAnsi="Calibri" w:cs="Calibri"/>
        </w:rPr>
        <w:t xml:space="preserve"> настоящего Плана мероприятий осуществляется КО на основании предложений соисполнителей.</w:t>
      </w:r>
      <w:proofErr w:type="gramEnd"/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Перечень мероприятий, направленных на организацию возврата ранее переданных зданий дошкольных образовательных организаций для нужд системы дошкольного образования, указанных в </w:t>
      </w:r>
      <w:hyperlink w:anchor="Par184" w:history="1">
        <w:r>
          <w:rPr>
            <w:rFonts w:ascii="Calibri" w:hAnsi="Calibri" w:cs="Calibri"/>
            <w:color w:val="0000FF"/>
          </w:rPr>
          <w:t>пункте 5 подраздела 4 раздела I</w:t>
        </w:r>
      </w:hyperlink>
      <w:r>
        <w:rPr>
          <w:rFonts w:ascii="Calibri" w:hAnsi="Calibri" w:cs="Calibri"/>
        </w:rPr>
        <w:t xml:space="preserve"> настоящего Плана мероприятий, утверждается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на основании предложений соисполнителей. Реконструкция зданий дошкольных образовательных организаций для нужд системы дошкольного образования осуществляется КС после принятия Правительством Санкт-Петербурга решения о бюджетных инвестициях в соответствии с действующим законодательством.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Реализация мероприятий, указанных в </w:t>
      </w:r>
      <w:hyperlink w:anchor="Par205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, </w:t>
      </w:r>
      <w:hyperlink w:anchor="Par217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и </w:t>
      </w:r>
      <w:hyperlink w:anchor="Par244" w:history="1">
        <w:r>
          <w:rPr>
            <w:rFonts w:ascii="Calibri" w:hAnsi="Calibri" w:cs="Calibri"/>
            <w:color w:val="0000FF"/>
          </w:rPr>
          <w:t>12 подраздела 4 раздела I</w:t>
        </w:r>
      </w:hyperlink>
      <w:r>
        <w:rPr>
          <w:rFonts w:ascii="Calibri" w:hAnsi="Calibri" w:cs="Calibri"/>
        </w:rPr>
        <w:t xml:space="preserve">, в </w:t>
      </w:r>
      <w:hyperlink w:anchor="Par948" w:history="1">
        <w:r>
          <w:rPr>
            <w:rFonts w:ascii="Calibri" w:hAnsi="Calibri" w:cs="Calibri"/>
            <w:color w:val="0000FF"/>
          </w:rPr>
          <w:t>пункте 22 подраздела 4 раздела II</w:t>
        </w:r>
      </w:hyperlink>
      <w:r>
        <w:rPr>
          <w:rFonts w:ascii="Calibri" w:hAnsi="Calibri" w:cs="Calibri"/>
        </w:rPr>
        <w:t xml:space="preserve">, в </w:t>
      </w:r>
      <w:hyperlink w:anchor="Par108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21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и </w:t>
      </w:r>
      <w:hyperlink w:anchor="Par125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- </w:t>
      </w:r>
      <w:hyperlink w:anchor="Par1309" w:history="1">
        <w:r>
          <w:rPr>
            <w:rFonts w:ascii="Calibri" w:hAnsi="Calibri" w:cs="Calibri"/>
            <w:color w:val="0000FF"/>
          </w:rPr>
          <w:t>20 подраздела 4 раздела III</w:t>
        </w:r>
      </w:hyperlink>
      <w:r>
        <w:rPr>
          <w:rFonts w:ascii="Calibri" w:hAnsi="Calibri" w:cs="Calibri"/>
        </w:rPr>
        <w:t xml:space="preserve">, в </w:t>
      </w:r>
      <w:hyperlink w:anchor="Par1749" w:history="1">
        <w:r>
          <w:rPr>
            <w:rFonts w:ascii="Calibri" w:hAnsi="Calibri" w:cs="Calibri"/>
            <w:color w:val="0000FF"/>
          </w:rPr>
          <w:t>пунктах 12</w:t>
        </w:r>
      </w:hyperlink>
      <w:r>
        <w:rPr>
          <w:rFonts w:ascii="Calibri" w:hAnsi="Calibri" w:cs="Calibri"/>
        </w:rPr>
        <w:t xml:space="preserve"> - </w:t>
      </w:r>
      <w:hyperlink w:anchor="Par1772" w:history="1">
        <w:r>
          <w:rPr>
            <w:rFonts w:ascii="Calibri" w:hAnsi="Calibri" w:cs="Calibri"/>
            <w:color w:val="0000FF"/>
          </w:rPr>
          <w:t>14 подраздела 4 раздела IV</w:t>
        </w:r>
      </w:hyperlink>
      <w:r>
        <w:rPr>
          <w:rFonts w:ascii="Calibri" w:hAnsi="Calibri" w:cs="Calibri"/>
        </w:rPr>
        <w:t xml:space="preserve"> и в </w:t>
      </w:r>
      <w:hyperlink w:anchor="Par2173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w:anchor="Par2190" w:history="1">
        <w:r>
          <w:rPr>
            <w:rFonts w:ascii="Calibri" w:hAnsi="Calibri" w:cs="Calibri"/>
            <w:color w:val="0000FF"/>
          </w:rPr>
          <w:t>4 подраздела 4 раздела V</w:t>
        </w:r>
      </w:hyperlink>
      <w:r>
        <w:rPr>
          <w:rFonts w:ascii="Calibri" w:hAnsi="Calibri" w:cs="Calibri"/>
        </w:rPr>
        <w:t xml:space="preserve"> настоящего Плана мероприятий, осуществляется в порядке, установленном в правовых актах, указанных в</w:t>
      </w:r>
      <w:proofErr w:type="gramEnd"/>
      <w:r>
        <w:rPr>
          <w:rFonts w:ascii="Calibri" w:hAnsi="Calibri" w:cs="Calibri"/>
        </w:rPr>
        <w:t xml:space="preserve"> соответствующих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>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Реализация мероприятий, указанных в </w:t>
      </w:r>
      <w:hyperlink w:anchor="Par257" w:history="1">
        <w:r>
          <w:rPr>
            <w:rFonts w:ascii="Calibri" w:hAnsi="Calibri" w:cs="Calibri"/>
            <w:color w:val="0000FF"/>
          </w:rPr>
          <w:t>пунктах 13</w:t>
        </w:r>
      </w:hyperlink>
      <w:r>
        <w:rPr>
          <w:rFonts w:ascii="Calibri" w:hAnsi="Calibri" w:cs="Calibri"/>
        </w:rPr>
        <w:t xml:space="preserve">, </w:t>
      </w:r>
      <w:hyperlink w:anchor="Par298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и </w:t>
      </w:r>
      <w:hyperlink w:anchor="Par308" w:history="1">
        <w:r>
          <w:rPr>
            <w:rFonts w:ascii="Calibri" w:hAnsi="Calibri" w:cs="Calibri"/>
            <w:color w:val="0000FF"/>
          </w:rPr>
          <w:t>19 подраздела 4 раздела I</w:t>
        </w:r>
      </w:hyperlink>
      <w:r>
        <w:rPr>
          <w:rFonts w:ascii="Calibri" w:hAnsi="Calibri" w:cs="Calibri"/>
        </w:rPr>
        <w:t xml:space="preserve">, </w:t>
      </w:r>
      <w:hyperlink w:anchor="Par708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w:anchor="Par79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и </w:t>
      </w:r>
      <w:hyperlink w:anchor="Par890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- </w:t>
      </w:r>
      <w:hyperlink w:anchor="Par920" w:history="1">
        <w:r>
          <w:rPr>
            <w:rFonts w:ascii="Calibri" w:hAnsi="Calibri" w:cs="Calibri"/>
            <w:color w:val="0000FF"/>
          </w:rPr>
          <w:t>19 подраздела 4 раздела II</w:t>
        </w:r>
      </w:hyperlink>
      <w:r>
        <w:rPr>
          <w:rFonts w:ascii="Calibri" w:hAnsi="Calibri" w:cs="Calibri"/>
        </w:rPr>
        <w:t xml:space="preserve">, </w:t>
      </w:r>
      <w:hyperlink w:anchor="Par1129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, </w:t>
      </w:r>
      <w:hyperlink w:anchor="Par118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1235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, </w:t>
      </w:r>
      <w:hyperlink w:anchor="Par1320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- </w:t>
      </w:r>
      <w:hyperlink w:anchor="Par1371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и </w:t>
      </w:r>
      <w:hyperlink w:anchor="Par1402" w:history="1">
        <w:r>
          <w:rPr>
            <w:rFonts w:ascii="Calibri" w:hAnsi="Calibri" w:cs="Calibri"/>
            <w:color w:val="0000FF"/>
          </w:rPr>
          <w:t>27 подраздела 4 раздела III</w:t>
        </w:r>
      </w:hyperlink>
      <w:r>
        <w:rPr>
          <w:rFonts w:ascii="Calibri" w:hAnsi="Calibri" w:cs="Calibri"/>
        </w:rPr>
        <w:t xml:space="preserve">, </w:t>
      </w:r>
      <w:hyperlink w:anchor="Par158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w:anchor="Par168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172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, </w:t>
      </w:r>
      <w:hyperlink w:anchor="Par1741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, </w:t>
      </w:r>
      <w:hyperlink w:anchor="Par178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w:anchor="Par1836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1845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</w:t>
      </w:r>
      <w:hyperlink w:anchor="Par1860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, </w:t>
      </w:r>
      <w:hyperlink w:anchor="Par1883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- </w:t>
      </w:r>
      <w:hyperlink w:anchor="Par190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, </w:t>
      </w:r>
      <w:hyperlink w:anchor="Par1954" w:history="1">
        <w:r>
          <w:rPr>
            <w:rFonts w:ascii="Calibri" w:hAnsi="Calibri" w:cs="Calibri"/>
            <w:color w:val="0000FF"/>
          </w:rPr>
          <w:t>31</w:t>
        </w:r>
      </w:hyperlink>
      <w:r>
        <w:rPr>
          <w:rFonts w:ascii="Calibri" w:hAnsi="Calibri" w:cs="Calibri"/>
        </w:rPr>
        <w:t xml:space="preserve">, </w:t>
      </w:r>
      <w:hyperlink w:anchor="Par1969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, </w:t>
      </w:r>
      <w:hyperlink w:anchor="Par2011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 и </w:t>
      </w:r>
      <w:hyperlink w:anchor="Par2021" w:history="1">
        <w:r>
          <w:rPr>
            <w:rFonts w:ascii="Calibri" w:hAnsi="Calibri" w:cs="Calibri"/>
            <w:color w:val="0000FF"/>
          </w:rPr>
          <w:t>37 подраздела 4 раздела IV</w:t>
        </w:r>
      </w:hyperlink>
      <w:r>
        <w:rPr>
          <w:rFonts w:ascii="Calibri" w:hAnsi="Calibri" w:cs="Calibri"/>
        </w:rPr>
        <w:t xml:space="preserve"> настоящего Плана мероприятий, осуществляется каждым</w:t>
      </w:r>
      <w:proofErr w:type="gramEnd"/>
      <w:r>
        <w:rPr>
          <w:rFonts w:ascii="Calibri" w:hAnsi="Calibri" w:cs="Calibri"/>
        </w:rPr>
        <w:t xml:space="preserve"> исполнителем самостоятельно в рамках полномочий.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КИС реализует мероприятия, указанные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hyperlink w:anchor="Par267" w:history="1">
        <w:r>
          <w:rPr>
            <w:rFonts w:ascii="Calibri" w:hAnsi="Calibri" w:cs="Calibri"/>
            <w:color w:val="0000FF"/>
          </w:rPr>
          <w:t>пункте 14 подраздела 4 раздела I</w:t>
        </w:r>
      </w:hyperlink>
      <w:r>
        <w:rPr>
          <w:rFonts w:ascii="Calibri" w:hAnsi="Calibri" w:cs="Calibri"/>
        </w:rPr>
        <w:t xml:space="preserve"> и в </w:t>
      </w:r>
      <w:hyperlink w:anchor="Par1854" w:history="1">
        <w:r>
          <w:rPr>
            <w:rFonts w:ascii="Calibri" w:hAnsi="Calibri" w:cs="Calibri"/>
            <w:color w:val="0000FF"/>
          </w:rPr>
          <w:t>пункте 21 подраздела 4 раздела IV</w:t>
        </w:r>
      </w:hyperlink>
      <w:r>
        <w:rPr>
          <w:rFonts w:ascii="Calibri" w:hAnsi="Calibri" w:cs="Calibri"/>
        </w:rPr>
        <w:t xml:space="preserve"> настоящего Плана мероприятий, на основании предложений КО.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Перечень мероприятий, указанных в </w:t>
      </w:r>
      <w:hyperlink w:anchor="Par274" w:history="1">
        <w:r>
          <w:rPr>
            <w:rFonts w:ascii="Calibri" w:hAnsi="Calibri" w:cs="Calibri"/>
            <w:color w:val="0000FF"/>
          </w:rPr>
          <w:t>пункте 15 подраздела 4 раздела I</w:t>
        </w:r>
      </w:hyperlink>
      <w:r>
        <w:rPr>
          <w:rFonts w:ascii="Calibri" w:hAnsi="Calibri" w:cs="Calibri"/>
        </w:rPr>
        <w:t xml:space="preserve">, в </w:t>
      </w:r>
      <w:hyperlink w:anchor="Par686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w:anchor="Par829" w:history="1">
        <w:r>
          <w:rPr>
            <w:rFonts w:ascii="Calibri" w:hAnsi="Calibri" w:cs="Calibri"/>
            <w:color w:val="0000FF"/>
          </w:rPr>
          <w:t>12 подраздела 4 раздела II</w:t>
        </w:r>
      </w:hyperlink>
      <w:r>
        <w:rPr>
          <w:rFonts w:ascii="Calibri" w:hAnsi="Calibri" w:cs="Calibri"/>
        </w:rPr>
        <w:t xml:space="preserve">, в </w:t>
      </w:r>
      <w:hyperlink w:anchor="Par1190" w:history="1">
        <w:r>
          <w:rPr>
            <w:rFonts w:ascii="Calibri" w:hAnsi="Calibri" w:cs="Calibri"/>
            <w:color w:val="0000FF"/>
          </w:rPr>
          <w:t>пункте 9 подраздела 4 раздела III</w:t>
        </w:r>
      </w:hyperlink>
      <w:r>
        <w:rPr>
          <w:rFonts w:ascii="Calibri" w:hAnsi="Calibri" w:cs="Calibri"/>
        </w:rPr>
        <w:t xml:space="preserve"> и в </w:t>
      </w:r>
      <w:hyperlink w:anchor="Par1866" w:history="1">
        <w:r>
          <w:rPr>
            <w:rFonts w:ascii="Calibri" w:hAnsi="Calibri" w:cs="Calibri"/>
            <w:color w:val="0000FF"/>
          </w:rPr>
          <w:t>пункте 23 подраздела 4 раздела IV</w:t>
        </w:r>
      </w:hyperlink>
      <w:r>
        <w:rPr>
          <w:rFonts w:ascii="Calibri" w:hAnsi="Calibri" w:cs="Calibri"/>
        </w:rPr>
        <w:t xml:space="preserve"> настоящего Плана мероприятий, утверждается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>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Реализация мероприятий, указанных в </w:t>
      </w:r>
      <w:hyperlink w:anchor="Par321" w:history="1">
        <w:r>
          <w:rPr>
            <w:rFonts w:ascii="Calibri" w:hAnsi="Calibri" w:cs="Calibri"/>
            <w:color w:val="0000FF"/>
          </w:rPr>
          <w:t>пункте 20 подраздела 4 раздела I</w:t>
        </w:r>
      </w:hyperlink>
      <w:r>
        <w:rPr>
          <w:rFonts w:ascii="Calibri" w:hAnsi="Calibri" w:cs="Calibri"/>
        </w:rPr>
        <w:t xml:space="preserve">, в </w:t>
      </w:r>
      <w:hyperlink w:anchor="Par1122" w:history="1">
        <w:r>
          <w:rPr>
            <w:rFonts w:ascii="Calibri" w:hAnsi="Calibri" w:cs="Calibri"/>
            <w:color w:val="0000FF"/>
          </w:rPr>
          <w:t>пункте 4 подраздела 4 раздела III</w:t>
        </w:r>
      </w:hyperlink>
      <w:r>
        <w:rPr>
          <w:rFonts w:ascii="Calibri" w:hAnsi="Calibri" w:cs="Calibri"/>
        </w:rPr>
        <w:t xml:space="preserve"> и в </w:t>
      </w:r>
      <w:hyperlink w:anchor="Par1650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w:anchor="Par1660" w:history="1">
        <w:r>
          <w:rPr>
            <w:rFonts w:ascii="Calibri" w:hAnsi="Calibri" w:cs="Calibri"/>
            <w:color w:val="0000FF"/>
          </w:rPr>
          <w:t>6 подраздела 4 раздела IV</w:t>
        </w:r>
      </w:hyperlink>
      <w:r>
        <w:rPr>
          <w:rFonts w:ascii="Calibri" w:hAnsi="Calibri" w:cs="Calibri"/>
        </w:rPr>
        <w:t xml:space="preserve"> настоящего Плана мероприятий, осуществляется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основании информации, полученной от соисполнителей.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Реализация мероприятий, предусмотренных в </w:t>
      </w:r>
      <w:hyperlink w:anchor="Par330" w:history="1">
        <w:r>
          <w:rPr>
            <w:rFonts w:ascii="Calibri" w:hAnsi="Calibri" w:cs="Calibri"/>
            <w:color w:val="0000FF"/>
          </w:rPr>
          <w:t>пункте 21 подраздела 4 раздела I</w:t>
        </w:r>
      </w:hyperlink>
      <w:r>
        <w:rPr>
          <w:rFonts w:ascii="Calibri" w:hAnsi="Calibri" w:cs="Calibri"/>
        </w:rPr>
        <w:t xml:space="preserve">, в </w:t>
      </w:r>
      <w:hyperlink w:anchor="Par928" w:history="1">
        <w:r>
          <w:rPr>
            <w:rFonts w:ascii="Calibri" w:hAnsi="Calibri" w:cs="Calibri"/>
            <w:color w:val="0000FF"/>
          </w:rPr>
          <w:t>пункте 20 подраздела 4 раздела II</w:t>
        </w:r>
      </w:hyperlink>
      <w:r>
        <w:rPr>
          <w:rFonts w:ascii="Calibri" w:hAnsi="Calibri" w:cs="Calibri"/>
        </w:rPr>
        <w:t xml:space="preserve">, в </w:t>
      </w:r>
      <w:hyperlink w:anchor="Par1384" w:history="1">
        <w:r>
          <w:rPr>
            <w:rFonts w:ascii="Calibri" w:hAnsi="Calibri" w:cs="Calibri"/>
            <w:color w:val="0000FF"/>
          </w:rPr>
          <w:t>пункте 25 подраздела 4 раздела III</w:t>
        </w:r>
      </w:hyperlink>
      <w:r>
        <w:rPr>
          <w:rFonts w:ascii="Calibri" w:hAnsi="Calibri" w:cs="Calibri"/>
        </w:rPr>
        <w:t xml:space="preserve">, в </w:t>
      </w:r>
      <w:hyperlink w:anchor="Par1979" w:history="1">
        <w:r>
          <w:rPr>
            <w:rFonts w:ascii="Calibri" w:hAnsi="Calibri" w:cs="Calibri"/>
            <w:color w:val="0000FF"/>
          </w:rPr>
          <w:t>пункте 33 подраздела 4 раздела IV</w:t>
        </w:r>
      </w:hyperlink>
      <w:r>
        <w:rPr>
          <w:rFonts w:ascii="Calibri" w:hAnsi="Calibri" w:cs="Calibri"/>
        </w:rPr>
        <w:t xml:space="preserve"> и в </w:t>
      </w:r>
      <w:hyperlink w:anchor="Par2292" w:history="1">
        <w:r>
          <w:rPr>
            <w:rFonts w:ascii="Calibri" w:hAnsi="Calibri" w:cs="Calibri"/>
            <w:color w:val="0000FF"/>
          </w:rPr>
          <w:t>пункте 12 подраздела 4 раздела V</w:t>
        </w:r>
      </w:hyperlink>
      <w:r>
        <w:rPr>
          <w:rFonts w:ascii="Calibri" w:hAnsi="Calibri" w:cs="Calibri"/>
        </w:rPr>
        <w:t xml:space="preserve"> настоящего Плана мероприятий, осуществляется в соответствии с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12.02.2008 N 122 "О мерах по составлению проекта бюджета Санкт-Петербурга</w:t>
      </w:r>
      <w:proofErr w:type="gramEnd"/>
      <w:r>
        <w:rPr>
          <w:rFonts w:ascii="Calibri" w:hAnsi="Calibri" w:cs="Calibri"/>
        </w:rPr>
        <w:t xml:space="preserve"> и проекта бюджета Территориального фонда обязательного медицинского страхования Санкт-Петербурга" и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Реализация мероприятия, указанного в </w:t>
      </w:r>
      <w:hyperlink w:anchor="Par860" w:history="1">
        <w:r>
          <w:rPr>
            <w:rFonts w:ascii="Calibri" w:hAnsi="Calibri" w:cs="Calibri"/>
            <w:color w:val="0000FF"/>
          </w:rPr>
          <w:t>пункте 14 подраздела 4 раздела II</w:t>
        </w:r>
      </w:hyperlink>
      <w:r>
        <w:rPr>
          <w:rFonts w:ascii="Calibri" w:hAnsi="Calibri" w:cs="Calibri"/>
        </w:rPr>
        <w:t xml:space="preserve"> настоящего Плана мероприятий, проводится на базе АППО и </w:t>
      </w:r>
      <w:proofErr w:type="spellStart"/>
      <w:r>
        <w:rPr>
          <w:rFonts w:ascii="Calibri" w:hAnsi="Calibri" w:cs="Calibri"/>
        </w:rPr>
        <w:t>РЦОКОиИТ</w:t>
      </w:r>
      <w:proofErr w:type="spellEnd"/>
      <w:r>
        <w:rPr>
          <w:rFonts w:ascii="Calibri" w:hAnsi="Calibri" w:cs="Calibri"/>
        </w:rPr>
        <w:t>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Реализация мероприятия, указанного в </w:t>
      </w:r>
      <w:hyperlink w:anchor="Par871" w:history="1">
        <w:r>
          <w:rPr>
            <w:rFonts w:ascii="Calibri" w:hAnsi="Calibri" w:cs="Calibri"/>
            <w:color w:val="0000FF"/>
          </w:rPr>
          <w:t>пункте 15 подраздела 4 раздела II</w:t>
        </w:r>
      </w:hyperlink>
      <w:r>
        <w:rPr>
          <w:rFonts w:ascii="Calibri" w:hAnsi="Calibri" w:cs="Calibri"/>
        </w:rPr>
        <w:t xml:space="preserve"> настоящего Плана мероприятий, осуществляет КИС на основании информации, полученной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КО.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Порядок </w:t>
      </w:r>
      <w:proofErr w:type="gramStart"/>
      <w:r>
        <w:rPr>
          <w:rFonts w:ascii="Calibri" w:hAnsi="Calibri" w:cs="Calibri"/>
        </w:rPr>
        <w:t>проведения конкурса проектов взаимодействия образовательных организаций дополнительного образования детей</w:t>
      </w:r>
      <w:proofErr w:type="gramEnd"/>
      <w:r>
        <w:rPr>
          <w:rFonts w:ascii="Calibri" w:hAnsi="Calibri" w:cs="Calibri"/>
        </w:rPr>
        <w:t xml:space="preserve"> с социальными партнерами в предоставлении услуг дополнительного образования, указанного в </w:t>
      </w:r>
      <w:hyperlink w:anchor="Par1156" w:history="1">
        <w:r>
          <w:rPr>
            <w:rFonts w:ascii="Calibri" w:hAnsi="Calibri" w:cs="Calibri"/>
            <w:color w:val="0000FF"/>
          </w:rPr>
          <w:t>пункте 7 подраздела 4 раздела III</w:t>
        </w:r>
      </w:hyperlink>
      <w:r>
        <w:rPr>
          <w:rFonts w:ascii="Calibri" w:hAnsi="Calibri" w:cs="Calibri"/>
        </w:rPr>
        <w:t xml:space="preserve"> настоящего Плана мероприятий, утверждается КО.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Перечень мероприятий, указанных в </w:t>
      </w:r>
      <w:hyperlink w:anchor="Par1228" w:history="1">
        <w:r>
          <w:rPr>
            <w:rFonts w:ascii="Calibri" w:hAnsi="Calibri" w:cs="Calibri"/>
            <w:color w:val="0000FF"/>
          </w:rPr>
          <w:t>пункте 12 подраздела 4 раздела III</w:t>
        </w:r>
      </w:hyperlink>
      <w:r>
        <w:rPr>
          <w:rFonts w:ascii="Calibri" w:hAnsi="Calibri" w:cs="Calibri"/>
        </w:rPr>
        <w:t xml:space="preserve"> настоящего Плана мероприятий, утверждается </w:t>
      </w:r>
      <w:proofErr w:type="spellStart"/>
      <w:r>
        <w:rPr>
          <w:rFonts w:ascii="Calibri" w:hAnsi="Calibri" w:cs="Calibri"/>
        </w:rPr>
        <w:t>КФКиС</w:t>
      </w:r>
      <w:proofErr w:type="spellEnd"/>
      <w:r>
        <w:rPr>
          <w:rFonts w:ascii="Calibri" w:hAnsi="Calibri" w:cs="Calibri"/>
        </w:rPr>
        <w:t>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Перечень мероприятий, указанных в </w:t>
      </w:r>
      <w:hyperlink w:anchor="Par1394" w:history="1">
        <w:r>
          <w:rPr>
            <w:rFonts w:ascii="Calibri" w:hAnsi="Calibri" w:cs="Calibri"/>
            <w:color w:val="0000FF"/>
          </w:rPr>
          <w:t>пункте 26 подраздела 4 раздела III</w:t>
        </w:r>
      </w:hyperlink>
      <w:r>
        <w:rPr>
          <w:rFonts w:ascii="Calibri" w:hAnsi="Calibri" w:cs="Calibri"/>
        </w:rPr>
        <w:t xml:space="preserve">, в </w:t>
      </w:r>
      <w:hyperlink w:anchor="Par1682" w:history="1">
        <w:r>
          <w:rPr>
            <w:rFonts w:ascii="Calibri" w:hAnsi="Calibri" w:cs="Calibri"/>
            <w:color w:val="0000FF"/>
          </w:rPr>
          <w:t>пунктах 8</w:t>
        </w:r>
      </w:hyperlink>
      <w:r>
        <w:rPr>
          <w:rFonts w:ascii="Calibri" w:hAnsi="Calibri" w:cs="Calibri"/>
        </w:rPr>
        <w:t xml:space="preserve">, </w:t>
      </w:r>
      <w:hyperlink w:anchor="Par1991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и </w:t>
      </w:r>
      <w:hyperlink w:anchor="Par2004" w:history="1">
        <w:r>
          <w:rPr>
            <w:rFonts w:ascii="Calibri" w:hAnsi="Calibri" w:cs="Calibri"/>
            <w:color w:val="0000FF"/>
          </w:rPr>
          <w:t>35 подраздела 4 раздела IV</w:t>
        </w:r>
      </w:hyperlink>
      <w:r>
        <w:rPr>
          <w:rFonts w:ascii="Calibri" w:hAnsi="Calibri" w:cs="Calibri"/>
        </w:rPr>
        <w:t xml:space="preserve"> настоящего Плана мероприятий, утверждается каждым исполнителем самостоятельно в рамках полномочий.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Реализация мероприятий, указанных в </w:t>
      </w:r>
      <w:hyperlink w:anchor="Par1721" w:history="1">
        <w:r>
          <w:rPr>
            <w:rFonts w:ascii="Calibri" w:hAnsi="Calibri" w:cs="Calibri"/>
            <w:color w:val="0000FF"/>
          </w:rPr>
          <w:t>пункте 9 подраздела 4 раздела IV</w:t>
        </w:r>
      </w:hyperlink>
      <w:r>
        <w:rPr>
          <w:rFonts w:ascii="Calibri" w:hAnsi="Calibri" w:cs="Calibri"/>
        </w:rPr>
        <w:t xml:space="preserve"> настоящего Плана мероприятий, осуществляется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и КНВШ самостоятельно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рамках полномочий по результатам запросов в службу занятости населения Санкт-Петербурга.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Реализация мероприятий, указанных в </w:t>
      </w:r>
      <w:hyperlink w:anchor="Par1917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и </w:t>
      </w:r>
      <w:hyperlink w:anchor="Par1937" w:history="1">
        <w:r>
          <w:rPr>
            <w:rFonts w:ascii="Calibri" w:hAnsi="Calibri" w:cs="Calibri"/>
            <w:color w:val="0000FF"/>
          </w:rPr>
          <w:t>29 подраздела 4 раздела IV</w:t>
        </w:r>
      </w:hyperlink>
      <w:r>
        <w:rPr>
          <w:rFonts w:ascii="Calibri" w:hAnsi="Calibri" w:cs="Calibri"/>
        </w:rPr>
        <w:t xml:space="preserve"> настоящего Плана мероприятий, осуществляется каждым исполнителем самостоятельно в случае включения Санкт-Петербурга в число пилотных субъектов Российской Федерации, участвующих в апробации моделей "эффективного контракта" по решению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Реализация мероприятия, указанного в </w:t>
      </w:r>
      <w:hyperlink w:anchor="Par1949" w:history="1">
        <w:r>
          <w:rPr>
            <w:rFonts w:ascii="Calibri" w:hAnsi="Calibri" w:cs="Calibri"/>
            <w:color w:val="0000FF"/>
          </w:rPr>
          <w:t>пункте 30 подраздела 4 раздела IV</w:t>
        </w:r>
      </w:hyperlink>
      <w:r>
        <w:rPr>
          <w:rFonts w:ascii="Calibri" w:hAnsi="Calibri" w:cs="Calibri"/>
        </w:rPr>
        <w:t xml:space="preserve"> настоящего Плана мероприятий, осуществляется </w:t>
      </w: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основании предложений соисполнителей в случае включения Санкт-Петербурга в число пилотных субъектов Российской Федерации, участвующих в апробации моделей "эффективного контракта" по решению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Принятые сокращения </w:t>
      </w:r>
      <w:hyperlink w:anchor="Par41" w:history="1">
        <w:r>
          <w:rPr>
            <w:rFonts w:ascii="Calibri" w:hAnsi="Calibri" w:cs="Calibri"/>
            <w:color w:val="0000FF"/>
          </w:rPr>
          <w:t>разделов I</w:t>
        </w:r>
      </w:hyperlink>
      <w:r>
        <w:rPr>
          <w:rFonts w:ascii="Calibri" w:hAnsi="Calibri" w:cs="Calibri"/>
        </w:rPr>
        <w:t xml:space="preserve"> - </w:t>
      </w:r>
      <w:hyperlink w:anchor="Par2438" w:history="1">
        <w:r>
          <w:rPr>
            <w:rFonts w:ascii="Calibri" w:hAnsi="Calibri" w:cs="Calibri"/>
            <w:color w:val="0000FF"/>
          </w:rPr>
          <w:t>VI</w:t>
        </w:r>
      </w:hyperlink>
      <w:r>
        <w:rPr>
          <w:rFonts w:ascii="Calibri" w:hAnsi="Calibri" w:cs="Calibri"/>
        </w:rPr>
        <w:t xml:space="preserve"> настоящего Плана мероприятий: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АППО - Санкт-Петербургская академия постдипломного педагогического образования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 - администрации районов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КВС - Комитет по внешним связям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КЗ</w:t>
      </w:r>
      <w:proofErr w:type="gramEnd"/>
      <w:r>
        <w:rPr>
          <w:rFonts w:ascii="Calibri" w:hAnsi="Calibri" w:cs="Calibri"/>
        </w:rPr>
        <w:t xml:space="preserve"> - Комитет по здравоохранению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 - Комитет по информатизации и связи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КК - Комитет по культуре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КМПВОО - Комитет по молодежной политике и взаимодействию с общественными организациями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КНВШ - Комитет по науке и высшей школе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</w:t>
      </w:r>
      <w:proofErr w:type="gramEnd"/>
      <w:r>
        <w:rPr>
          <w:rFonts w:ascii="Calibri" w:hAnsi="Calibri" w:cs="Calibri"/>
        </w:rPr>
        <w:t xml:space="preserve"> - Комитет по образованию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 - Комитет по строительству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КТЗН - Комитет по труду и занятости населения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КУГИ - Комитет по управлению городским имуществом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КФКиС</w:t>
      </w:r>
      <w:proofErr w:type="spellEnd"/>
      <w:r>
        <w:rPr>
          <w:rFonts w:ascii="Calibri" w:hAnsi="Calibri" w:cs="Calibri"/>
        </w:rPr>
        <w:t xml:space="preserve"> - Комитет по физической культуре и спорту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КФ - Комитет финансов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КЭПиСП</w:t>
      </w:r>
      <w:proofErr w:type="spellEnd"/>
      <w:r>
        <w:rPr>
          <w:rFonts w:ascii="Calibri" w:hAnsi="Calibri" w:cs="Calibri"/>
        </w:rPr>
        <w:t xml:space="preserve"> - Комитет по экономической политике и стратегическому планированию Санкт-Петербурга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- Министерство образования и науки Российской Федерации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РЦОКОиИТ</w:t>
      </w:r>
      <w:proofErr w:type="spellEnd"/>
      <w:r>
        <w:rPr>
          <w:rFonts w:ascii="Calibri" w:hAnsi="Calibri" w:cs="Calibri"/>
        </w:rPr>
        <w:t xml:space="preserve"> - Санкт-Петербургский Региональный центр оценки качества образования и информационных технологий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СМИ - средства массовой информации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- федеральные государственные образовательные стандарты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Финансовое обеспечение мероприятий настоящего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Плана мероприятий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Финансово-экономическое обоснование расчетов финансовых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обеспечения настоящего Плана мероприятий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настоящего Плана мероприятий осуществляется на основании установленных расходных обязательств Санкт-Петербурга: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2013 году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Санкт-Петербурга от 28.11.2012 N 654-110 "О бюджете Санкт-Петербурга на 2013 год и на плановый период 2014 и 2015 годов";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2014-2018 годов в соответствии с законом Санкт-Петербурга о бюджете Санкт-Петербурга на очередной финансовый год и плановый период.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1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Плана мероприятий: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части исполнения мероприятий, направленных на ликвидацию очередности на </w:t>
      </w:r>
      <w:r>
        <w:rPr>
          <w:rFonts w:ascii="Calibri" w:hAnsi="Calibri" w:cs="Calibri"/>
        </w:rPr>
        <w:lastRenderedPageBreak/>
        <w:t>зачисление детей в дошкольные образовательные организации: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бюджетные ассигнования на реализацию </w:t>
      </w:r>
      <w:hyperlink r:id="rId41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"Программа развития системы дошкольного образования в Санкт-Петербурге на 2013-2015 годы", утвержденного постановлением Правительства Санкт-Петербурга от 15.08.2012 N 828, предусматриваются в законе Санкт-Петербурга о бюджете Санкт-Петербурга;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дополнительные места, необходимые для ликвидации очереди по устройству детей в возрасте от 3 до 7 лет в дошкольные образовательные учреждения, обеспечиваются за счет бюджетных ассигнований, предусмотренных законом Санкт-Петербурга о бюджете Санкт-Петербурга, а также путем предоставления субсидий негосударственным образовательным учреждениям, реализующим общеобразовательные программы дошкольного образования, в соответствии с законом Санкт-Петербурга о бюджете Санкт-Петербурга и принимаемым в соответствии с ним правовым актом</w:t>
      </w:r>
      <w:proofErr w:type="gramEnd"/>
      <w:r>
        <w:rPr>
          <w:rFonts w:ascii="Calibri" w:hAnsi="Calibri" w:cs="Calibri"/>
        </w:rPr>
        <w:t xml:space="preserve"> Правительства Санкт-Петербурга.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Бюджетные ассигнования на обеспечение показателя "Отношение среднемесячной заработной платы педагогических работников государственных образовательных организаций дошкольного образования к среднемесячной заработной плате организаций общего образования Санкт-Петербурга" выделяются в соответствии с законом Санкт-Петербурга о бюджете Санкт-Петербурга в виде субсидий образовательным организациям на выполнение государственного задания.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Финансирование мероприятия "Реализация программ повышения квалификации педагогических и руководящих работников дошкольных образовательных организаций, в том числе по персонифицированной модели повышения квалификации педагогических работников дошкольного образования с доведением средств на повышение квалификации до организаций" осуществляется за счет бюджетных ассигнований, предусмотренных законом Санкт-Петербурга о бюджете Санкт-Петербурга, и с учетом законодательства о повышении квалификации, то есть повышение квалификации работником один раз в 5</w:t>
      </w:r>
      <w:proofErr w:type="gramEnd"/>
      <w:r>
        <w:rPr>
          <w:rFonts w:ascii="Calibri" w:hAnsi="Calibri" w:cs="Calibri"/>
        </w:rPr>
        <w:t xml:space="preserve"> лет.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619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настоящего Плана мероприятий: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Бюджетные ассигнования на обеспечение показателя "Отношение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Санкт-Петербурга" выделяются в соответствии с законом Санкт-Петербурга о бюджете Санкт-Петербурга в виде субсидий образовательным организациям на выполнение государственного задания.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обеспечение мероприятия "Комплекс мероприятий по обеспечению условий для внедрения ФГОС основного общего образования":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финансирование повышения квалификации педагогов осуществляется в соответствии с законом Санкт-Петербурга о бюджете Санкт-Петербурга;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бюджетные ассигнования на приобретение и поставку в образовательные организации учебно-лабораторного оборудования выделяются в соответствии с законом Санкт-Петербурга о бюджете Санкт-Петербурга;</w:t>
      </w:r>
      <w:proofErr w:type="gramEnd"/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бюджетные ассигнования на закупку учебников и учебных пособий для библиотек образовательных организаций для реализации ФГОС выделяются в соответствии с законом Санкт-Петербурга о бюджете Санкт-Петербурга в объеме, предусмотренном на приобретение учебных изданий для комплектования библиотек образовательных организаций.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проведение мероприятий Петербургского образовательного форума, обеспечивающих представление опыта работы образовательных организаций Санкт-Петербурга по повышению эффективности и качества общего образования и внедрению системы "эффективных контрактов" в образовательных организациях, бюджетные ассигнования выделяются в соответствии с законом Санкт-Петербурга о бюджете Санкт-Петербурга на проведение данного мероприятия.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016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Плана мероприятий: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Бюджетные ассигнования на реализацию </w:t>
      </w:r>
      <w:hyperlink r:id="rId4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физической культуры и спорта в Санкт-Петербурге на 2010-2014 годы, утвержденную постановлением Правительства Санкт-Петербурга от 09.02.2010 N 91, предусмотрены в законе Санкт-Петербурга о бюджете Санкт-Петербурга.</w:t>
      </w:r>
    </w:p>
    <w:p w:rsidR="008C5C7D" w:rsidRDefault="008C5C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официальном тексте документа, видимо, допущена опечатка: постановление Правительства Санкт-Петербурга N 171 издано 28.02.2012, а не 25.02.2012.</w:t>
      </w:r>
    </w:p>
    <w:p w:rsidR="008C5C7D" w:rsidRDefault="008C5C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Бюджетные ассигнования на реализацию </w:t>
      </w:r>
      <w:hyperlink r:id="rId4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мероприятий по развитию дополнительного образования детей в сфере научно-технического творчества в Санкт-Петербурге, утвержденного постановлением Правительства Санкт-Петербурга от 25.02.2012 N 171, предусмотрены в законе Санкт-Петербурга о бюджете Санкт-Петербурга.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Бюджетные ассигнования на организацию проведения церемонии награждения Молодежной премией Санкт-Петербурга предусмотрены в законе Санкт-Петербурга о бюджете Санкт-Петербурга.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Бюджетные ассигнования на обеспечение показателя "Отношение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экономике Санкт-Петербурга" выделяются в соответствии с законом Санкт-Петербурга о бюджете Санкт-Петербурга в виде субсидии образовательным организациям на выполнение государственного задания.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Финансирование мероприятия "Реализация программ повышения квалификации педагогических и руководящих работников образовательных организаций, в том числе по персонифицированной модели повышения квалификации педагогических работников с доведением средств на повышение квалификации до образовательных организаций дополнительного образования детей" осуществляется за счет бюджетных ассигнований, предусмотренных законом Санкт-Петербурга о бюджете Санкт-Петербурга и с учетом законодательства о повышении квалификации, то есть повышение квалификации работником один раз в</w:t>
      </w:r>
      <w:proofErr w:type="gramEnd"/>
      <w:r>
        <w:rPr>
          <w:rFonts w:ascii="Calibri" w:hAnsi="Calibri" w:cs="Calibri"/>
        </w:rPr>
        <w:t xml:space="preserve"> 5 лет.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1473" w:history="1">
        <w:r>
          <w:rPr>
            <w:rFonts w:ascii="Calibri" w:hAnsi="Calibri" w:cs="Calibri"/>
            <w:color w:val="0000FF"/>
          </w:rPr>
          <w:t>разделе IV</w:t>
        </w:r>
      </w:hyperlink>
      <w:r>
        <w:rPr>
          <w:rFonts w:ascii="Calibri" w:hAnsi="Calibri" w:cs="Calibri"/>
        </w:rPr>
        <w:t xml:space="preserve"> настоящего Плана мероприятий: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Бюджетные ассигнования на реализацию мероприятий ведомственной целевой </w:t>
      </w:r>
      <w:hyperlink r:id="rId4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"Модернизация и материально-техническое обеспечение государственных образовательных учреждений, реализующих программы начального профессионального образования, находящихся в ведении Комитета по образованию, на 2012-2014 годы", утвержденной постановлением Правительства Санкт-Петербурга от 10.07.2012 N 697, предусмотрены в законе Санкт-Петербурга о бюджете Санкт-Петербурга.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Бюджетные ассигнования на реализацию мероприятий ведомственной целевой </w:t>
      </w:r>
      <w:hyperlink r:id="rId45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"Модернизация и материально-техническое обеспечение государственных образовательных учреждений, реализующих программы среднего профессионального образования, находящихся в ведении Комитета по образованию, на 2013 и 2014 годы", утвержденной постановлением Правительства Санкт-Петербурга от 15.08.2012 N 829, предусмотрены в законе Санкт-Петербурга о бюджете Санкт-Петербурга.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Финансирование мероприятий "Реализация программ повышения квалификации педагогических и руководящих работников дошкольных образовательных организаций, в том числе по персонифицированной модели повышения квалификации педагогических работников дошкольного образования с доведением средств на повышение квалификации до организаций" и "Организация повышения квалификации педагогических и руководящих работников образовательных организаций среднего профессионального образования" осуществляется за счет средств бюджетных ассигнований, предусмотренных законом Санкт-Петербурга о бюджете Санкт-Петербурга и с</w:t>
      </w:r>
      <w:proofErr w:type="gramEnd"/>
      <w:r>
        <w:rPr>
          <w:rFonts w:ascii="Calibri" w:hAnsi="Calibri" w:cs="Calibri"/>
        </w:rPr>
        <w:t xml:space="preserve"> учетом законодательства о повышении квалификации, то есть повышение квалификации работником один раз в 5 лет.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Бюджетные ассигнования на обеспечение показателя "Отношение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программы начального и среднего профессионального образования, к среднемесячной заработной плате в экономике Санкт-Петербурга" выделяются в соответствии с законом Санкт-Петербурга о бюджете Санкт-Петербурга в виде субсидий образовательным организациям на выполнение государственного задания.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106" w:history="1">
        <w:r>
          <w:rPr>
            <w:rFonts w:ascii="Calibri" w:hAnsi="Calibri" w:cs="Calibri"/>
            <w:color w:val="0000FF"/>
          </w:rPr>
          <w:t>Разделе V</w:t>
        </w:r>
      </w:hyperlink>
      <w:r>
        <w:rPr>
          <w:rFonts w:ascii="Calibri" w:hAnsi="Calibri" w:cs="Calibri"/>
        </w:rPr>
        <w:t xml:space="preserve"> настоящего Плана мероприятий: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Бюджетные ассигнования на обеспечение показателя "Отношение среднемесячной заработной платы профессорско-преподавательского состава государственных и муниципальных </w:t>
      </w:r>
      <w:r>
        <w:rPr>
          <w:rFonts w:ascii="Calibri" w:hAnsi="Calibri" w:cs="Calibri"/>
        </w:rPr>
        <w:lastRenderedPageBreak/>
        <w:t>образовательных организаций высшего образования к среднемесячной заработной плате в экономике Санкт-Петербурга" выделяются в соответствии с законом Санкт-Петербурга о бюджете Санкт-Петербурга в виде субсидий образовательным организациям на выполнение государственного задания.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2438" w:history="1">
        <w:r>
          <w:rPr>
            <w:rFonts w:ascii="Calibri" w:hAnsi="Calibri" w:cs="Calibri"/>
            <w:color w:val="0000FF"/>
          </w:rPr>
          <w:t>Разделе VI</w:t>
        </w:r>
      </w:hyperlink>
      <w:r>
        <w:rPr>
          <w:rFonts w:ascii="Calibri" w:hAnsi="Calibri" w:cs="Calibri"/>
        </w:rPr>
        <w:t xml:space="preserve"> настоящего Плана мероприятий: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Бюджетные ассигнования на реализацию Комплексной </w:t>
      </w:r>
      <w:hyperlink r:id="rId4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"Наука. Промышленность. Инновации" в Санкт-Петербурге на 2012-2015 годы", утвержденной постановлением Правительства Санкт-Петербурга от 28.06.2011 N 835, предусмотрены законом Санкт-Петербурга о бюджете Санкт-Петербурга.</w:t>
      </w: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C7D" w:rsidRDefault="008C5C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C7D" w:rsidRDefault="008C5C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35BE" w:rsidRDefault="008C5C7D">
      <w:bookmarkStart w:id="114" w:name="_GoBack"/>
      <w:bookmarkEnd w:id="114"/>
    </w:p>
    <w:sectPr w:rsidR="00A535B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7D"/>
    <w:rsid w:val="008C5C7D"/>
    <w:rsid w:val="00923BD8"/>
    <w:rsid w:val="00D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C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C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C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C5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5C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9C2E6E81AF0928948D12A6AE00CF83D4BD49D0CF3157EDBA738697AvAI9K" TargetMode="External"/><Relationship Id="rId13" Type="http://schemas.openxmlformats.org/officeDocument/2006/relationships/hyperlink" Target="consultantplus://offline/ref=0FA9C2E6E81AF0928948D12A6AE00CF83D4BD69C09F5157EDBA738697AvAI9K" TargetMode="External"/><Relationship Id="rId18" Type="http://schemas.openxmlformats.org/officeDocument/2006/relationships/hyperlink" Target="consultantplus://offline/ref=0FA9C2E6E81AF0928948D12A6AE00CF83D4BD69E0BF0157EDBA738697AvAI9K" TargetMode="External"/><Relationship Id="rId26" Type="http://schemas.openxmlformats.org/officeDocument/2006/relationships/hyperlink" Target="consultantplus://offline/ref=0FA9C2E6E81AF0928948D12A6AE00CF83D4AD6960FF3157EDBA738697AA90E718D1E2CDFE3B16A6FvFI3K" TargetMode="External"/><Relationship Id="rId39" Type="http://schemas.openxmlformats.org/officeDocument/2006/relationships/hyperlink" Target="consultantplus://offline/ref=0FA9C2E6E81AF0928948D12A6AE00CF83D4BD69E09F9157EDBA738697AvAI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A9C2E6E81AF0928948D12A6AE00CF8354EDD990AFA4874D3FE346B7DA651668A5720DEE3B16Av6IBK" TargetMode="External"/><Relationship Id="rId34" Type="http://schemas.openxmlformats.org/officeDocument/2006/relationships/hyperlink" Target="consultantplus://offline/ref=0FA9C2E6E81AF0928948CE3B7FE00CF83D4ADD9C09F5157EDBA738697AvAI9K" TargetMode="External"/><Relationship Id="rId42" Type="http://schemas.openxmlformats.org/officeDocument/2006/relationships/hyperlink" Target="consultantplus://offline/ref=0FA9C2E6E81AF0928948D12A6AE00CF83D4BD09F0BF1157EDBA738697AA90E718D1E2CDFE3B16A69vFI6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FA9C2E6E81AF0928948D12A6AE00CF83D4AD29F0EF7157EDBA738697AA90E718D1E2CDFE3B16A6FvFIAK" TargetMode="External"/><Relationship Id="rId12" Type="http://schemas.openxmlformats.org/officeDocument/2006/relationships/hyperlink" Target="consultantplus://offline/ref=0FA9C2E6E81AF0928948CE3B7FE00CF83D4ADD9C09F5157EDBA738697AvAI9K" TargetMode="External"/><Relationship Id="rId17" Type="http://schemas.openxmlformats.org/officeDocument/2006/relationships/hyperlink" Target="consultantplus://offline/ref=0FA9C2E6E81AF0928948D12A6AE00CF83D4BD79D08F8157EDBA738697AvAI9K" TargetMode="External"/><Relationship Id="rId25" Type="http://schemas.openxmlformats.org/officeDocument/2006/relationships/hyperlink" Target="consultantplus://offline/ref=0FA9C2E6E81AF0928948D12A6AE00CF83D4AD29F0EF5157EDBA738697AA90E718D1E2CDFE3B16A6FvFI3K" TargetMode="External"/><Relationship Id="rId33" Type="http://schemas.openxmlformats.org/officeDocument/2006/relationships/hyperlink" Target="consultantplus://offline/ref=0FA9C2E6E81AF0928948D12A6AE00CF83D4BD69E09F9157EDBA738697AvAI9K" TargetMode="External"/><Relationship Id="rId38" Type="http://schemas.openxmlformats.org/officeDocument/2006/relationships/hyperlink" Target="consultantplus://offline/ref=0FA9C2E6E81AF0928948D12A6AE00CF83D49D29C0CF8157EDBA738697AvAI9K" TargetMode="External"/><Relationship Id="rId46" Type="http://schemas.openxmlformats.org/officeDocument/2006/relationships/hyperlink" Target="consultantplus://offline/ref=0FA9C2E6E81AF0928948D12A6AE00CF83D4AD39A09F8157EDBA738697AvAI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A9C2E6E81AF0928948D12A6AE00CF83D4AD19C0FF9157EDBA738697AvAI9K" TargetMode="External"/><Relationship Id="rId20" Type="http://schemas.openxmlformats.org/officeDocument/2006/relationships/hyperlink" Target="consultantplus://offline/ref=0FA9C2E6E81AF0928948D12A6AE00CF83D4BD69E0BF0157EDBA738697AvAI9K" TargetMode="External"/><Relationship Id="rId29" Type="http://schemas.openxmlformats.org/officeDocument/2006/relationships/hyperlink" Target="consultantplus://offline/ref=0FA9C2E6E81AF0928948D12A6AE00CF83D4AD29F0EF5157EDBA738697AvAI9K" TargetMode="External"/><Relationship Id="rId41" Type="http://schemas.openxmlformats.org/officeDocument/2006/relationships/hyperlink" Target="consultantplus://offline/ref=0FA9C2E6E81AF0928948D12A6AE00CF83D4AD29F0EF7157EDBA738697AA90E718D1E2CDFE3B16A6FvFI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9C2E6E81AF0928948D12A6AE00CF83D49D59804F1157EDBA738697AA90E718D1E2CDFE3B16A6FvFI6K" TargetMode="External"/><Relationship Id="rId11" Type="http://schemas.openxmlformats.org/officeDocument/2006/relationships/hyperlink" Target="consultantplus://offline/ref=0FA9C2E6E81AF0928948CE3B7FE00CF83D4ADD9C09F5157EDBA738697AvAI9K" TargetMode="External"/><Relationship Id="rId24" Type="http://schemas.openxmlformats.org/officeDocument/2006/relationships/hyperlink" Target="consultantplus://offline/ref=0FA9C2E6E81AF0928948D12A6AE00CF83D4AD0980DF4157EDBA738697AA90E718D1E2CDFE3B16A6FvFI3K" TargetMode="External"/><Relationship Id="rId32" Type="http://schemas.openxmlformats.org/officeDocument/2006/relationships/hyperlink" Target="consultantplus://offline/ref=0FA9C2E6E81AF0928948CE3B7FE00CF83D4BDC9C0CF2157EDBA738697AvAI9K" TargetMode="External"/><Relationship Id="rId37" Type="http://schemas.openxmlformats.org/officeDocument/2006/relationships/hyperlink" Target="consultantplus://offline/ref=0FA9C2E6E81AF0928948D12A6AE00CF83D4AD39A09F8157EDBA738697AvAI9K" TargetMode="External"/><Relationship Id="rId40" Type="http://schemas.openxmlformats.org/officeDocument/2006/relationships/hyperlink" Target="consultantplus://offline/ref=0FA9C2E6E81AF0928948D12A6AE00CF83D4ADD990DF1157EDBA738697AvAI9K" TargetMode="External"/><Relationship Id="rId45" Type="http://schemas.openxmlformats.org/officeDocument/2006/relationships/hyperlink" Target="consultantplus://offline/ref=0FA9C2E6E81AF0928948D12A6AE00CF83D4AD29F0EF5157EDBA738697AA90E718D1E2CDFE3B16A6FvFI3K" TargetMode="External"/><Relationship Id="rId5" Type="http://schemas.openxmlformats.org/officeDocument/2006/relationships/hyperlink" Target="consultantplus://offline/ref=0FA9C2E6E81AF0928948CE3B7FE00CF83D4ADD9C09F7157EDBA738697AvAI9K" TargetMode="External"/><Relationship Id="rId15" Type="http://schemas.openxmlformats.org/officeDocument/2006/relationships/hyperlink" Target="consultantplus://offline/ref=0FA9C2E6E81AF0928948D12A6AE00CF83D4AD19C0FF9157EDBA738697AvAI9K" TargetMode="External"/><Relationship Id="rId23" Type="http://schemas.openxmlformats.org/officeDocument/2006/relationships/hyperlink" Target="consultantplus://offline/ref=0FA9C2E6E81AF0928948D12A6AE00CF83D49D79908F2157EDBA738697AA90E718D1E2CDFE3B16A6FvFI4K" TargetMode="External"/><Relationship Id="rId28" Type="http://schemas.openxmlformats.org/officeDocument/2006/relationships/hyperlink" Target="consultantplus://offline/ref=0FA9C2E6E81AF0928948D12A6AE00CF83D4AD0980DF4157EDBA738697AvAI9K" TargetMode="External"/><Relationship Id="rId36" Type="http://schemas.openxmlformats.org/officeDocument/2006/relationships/hyperlink" Target="consultantplus://offline/ref=0FA9C2E6E81AF0928948D12A6AE00CF83D4AD39A09F8157EDBA738697AvAI9K" TargetMode="External"/><Relationship Id="rId10" Type="http://schemas.openxmlformats.org/officeDocument/2006/relationships/hyperlink" Target="consultantplus://offline/ref=0FA9C2E6E81AF0928948D12A6AE00CF83D4BD69E09F9157EDBA738697AvAI9K" TargetMode="External"/><Relationship Id="rId19" Type="http://schemas.openxmlformats.org/officeDocument/2006/relationships/hyperlink" Target="consultantplus://offline/ref=0FA9C2E6E81AF0928948D12A6AE00CF83841DC9F05FA4874D3FE346Bv7IDK" TargetMode="External"/><Relationship Id="rId31" Type="http://schemas.openxmlformats.org/officeDocument/2006/relationships/hyperlink" Target="consultantplus://offline/ref=0FA9C2E6E81AF0928948CE3B7FE00CF83D4ADD9C09F5157EDBA738697AvAI9K" TargetMode="External"/><Relationship Id="rId44" Type="http://schemas.openxmlformats.org/officeDocument/2006/relationships/hyperlink" Target="consultantplus://offline/ref=0FA9C2E6E81AF0928948D12A6AE00CF83D4AD0980DF4157EDBA738697AA90E718D1E2CDFE3B16A6FvFI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9C2E6E81AF0928948D12A6AE00CF83D4AD29F0EF7157EDBA738697AvAI9K" TargetMode="External"/><Relationship Id="rId14" Type="http://schemas.openxmlformats.org/officeDocument/2006/relationships/hyperlink" Target="consultantplus://offline/ref=0FA9C2E6E81AF0928948D12A6AE00CF83D4BD09F0BF1157EDBA738697AvAI9K" TargetMode="External"/><Relationship Id="rId22" Type="http://schemas.openxmlformats.org/officeDocument/2006/relationships/hyperlink" Target="consultantplus://offline/ref=0FA9C2E6E81AF0928948CE3B7FE00CF83D4BD49A0CF7157EDBA738697AA90E718D1E2CDFE3B16B68vFI7K" TargetMode="External"/><Relationship Id="rId27" Type="http://schemas.openxmlformats.org/officeDocument/2006/relationships/hyperlink" Target="consultantplus://offline/ref=0FA9C2E6E81AF0928948D12A6AE00CF83D4BD69E09F9157EDBA738697AvAI9K" TargetMode="External"/><Relationship Id="rId30" Type="http://schemas.openxmlformats.org/officeDocument/2006/relationships/hyperlink" Target="consultantplus://offline/ref=0FA9C2E6E81AF0928948D12A6AE00CF83D4AD6960FF3157EDBA738697AvAI9K" TargetMode="External"/><Relationship Id="rId35" Type="http://schemas.openxmlformats.org/officeDocument/2006/relationships/hyperlink" Target="consultantplus://offline/ref=0FA9C2E6E81AF0928948D12A6AE00CF83D4AD39A09F8157EDBA738697AvAI9K" TargetMode="External"/><Relationship Id="rId43" Type="http://schemas.openxmlformats.org/officeDocument/2006/relationships/hyperlink" Target="consultantplus://offline/ref=0FA9C2E6E81AF0928948D12A6AE00CF83D4BD79D08F8157EDBA738697AA90E718D1E2CDFE3B16A6FvFI3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50</Pages>
  <Words>24649</Words>
  <Characters>140500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2013-08-05T10:08:00Z</dcterms:created>
  <dcterms:modified xsi:type="dcterms:W3CDTF">2013-08-05T10:26:00Z</dcterms:modified>
</cp:coreProperties>
</file>