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81" w:rsidRDefault="00760281" w:rsidP="00760281">
      <w:pPr>
        <w:jc w:val="right"/>
        <w:rPr>
          <w:b/>
        </w:rPr>
      </w:pPr>
    </w:p>
    <w:p w:rsidR="00760281" w:rsidRPr="009218C8" w:rsidRDefault="00760281" w:rsidP="00760281">
      <w:pPr>
        <w:jc w:val="right"/>
        <w:rPr>
          <w:b/>
        </w:rPr>
      </w:pPr>
    </w:p>
    <w:p w:rsidR="00760281" w:rsidRPr="00760281" w:rsidRDefault="00760281" w:rsidP="00760281">
      <w:pPr>
        <w:jc w:val="center"/>
        <w:rPr>
          <w:b/>
        </w:rPr>
      </w:pPr>
      <w:r w:rsidRPr="00760281">
        <w:rPr>
          <w:rStyle w:val="CharChar"/>
          <w:rFonts w:ascii="Times New Roman" w:eastAsiaTheme="minorHAnsi" w:hAnsi="Times New Roman" w:cs="Times New Roman"/>
          <w:b/>
          <w:sz w:val="24"/>
          <w:szCs w:val="24"/>
        </w:rPr>
        <w:t>Оценка ресурсной базы и возможностей школы (</w:t>
      </w:r>
      <w:r w:rsidRPr="00760281">
        <w:rPr>
          <w:b/>
          <w:lang w:val="en-US"/>
        </w:rPr>
        <w:t>SWOT</w:t>
      </w:r>
      <w:r w:rsidRPr="00760281">
        <w:rPr>
          <w:b/>
        </w:rPr>
        <w:t>-анализ)</w:t>
      </w:r>
    </w:p>
    <w:p w:rsidR="00760281" w:rsidRPr="00760281" w:rsidRDefault="00760281" w:rsidP="00760281"/>
    <w:tbl>
      <w:tblPr>
        <w:tblW w:w="10418" w:type="dxa"/>
        <w:jc w:val="center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6"/>
        <w:gridCol w:w="1962"/>
        <w:gridCol w:w="2126"/>
        <w:gridCol w:w="2392"/>
        <w:gridCol w:w="1912"/>
      </w:tblGrid>
      <w:tr w:rsidR="00760281" w:rsidRPr="00196B1E" w:rsidTr="00760281">
        <w:trPr>
          <w:jc w:val="center"/>
        </w:trPr>
        <w:tc>
          <w:tcPr>
            <w:tcW w:w="2026" w:type="dxa"/>
            <w:vMerge w:val="restart"/>
            <w:vAlign w:val="center"/>
          </w:tcPr>
          <w:p w:rsidR="00760281" w:rsidRPr="00E66DAB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E66DAB">
              <w:rPr>
                <w:b/>
                <w:color w:val="000000"/>
                <w:sz w:val="22"/>
                <w:szCs w:val="22"/>
              </w:rPr>
              <w:t>Ключевые изменения</w:t>
            </w:r>
          </w:p>
        </w:tc>
        <w:tc>
          <w:tcPr>
            <w:tcW w:w="4088" w:type="dxa"/>
            <w:gridSpan w:val="2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6B1E">
              <w:rPr>
                <w:b/>
                <w:color w:val="000000"/>
                <w:sz w:val="22"/>
                <w:szCs w:val="22"/>
              </w:rPr>
              <w:t>Внутренняя среда</w:t>
            </w:r>
          </w:p>
        </w:tc>
        <w:tc>
          <w:tcPr>
            <w:tcW w:w="4304" w:type="dxa"/>
            <w:gridSpan w:val="2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6B1E">
              <w:rPr>
                <w:b/>
                <w:color w:val="000000"/>
                <w:sz w:val="22"/>
                <w:szCs w:val="22"/>
              </w:rPr>
              <w:t>Внешняя среда</w:t>
            </w:r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Merge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6B1E">
              <w:rPr>
                <w:b/>
                <w:color w:val="000000"/>
                <w:sz w:val="22"/>
                <w:szCs w:val="22"/>
              </w:rPr>
              <w:t>Сильные стороны</w:t>
            </w:r>
          </w:p>
        </w:tc>
        <w:tc>
          <w:tcPr>
            <w:tcW w:w="21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6B1E">
              <w:rPr>
                <w:b/>
                <w:color w:val="000000"/>
                <w:sz w:val="22"/>
                <w:szCs w:val="22"/>
              </w:rPr>
              <w:t>Слабые стороны</w:t>
            </w:r>
          </w:p>
        </w:tc>
        <w:tc>
          <w:tcPr>
            <w:tcW w:w="239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6B1E">
              <w:rPr>
                <w:b/>
                <w:color w:val="000000"/>
                <w:sz w:val="22"/>
                <w:szCs w:val="22"/>
              </w:rPr>
              <w:t>Возможности</w:t>
            </w:r>
          </w:p>
        </w:tc>
        <w:tc>
          <w:tcPr>
            <w:tcW w:w="191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96B1E">
              <w:rPr>
                <w:b/>
                <w:color w:val="000000"/>
                <w:sz w:val="22"/>
                <w:szCs w:val="22"/>
              </w:rPr>
              <w:t>Угрозы</w:t>
            </w:r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Разработка и реализация программы социальной интеграции (организационные, психолого-педагогические, методические аспекты).</w:t>
            </w:r>
          </w:p>
        </w:tc>
        <w:tc>
          <w:tcPr>
            <w:tcW w:w="1962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Возможная эффективность программы социальной интеграции.</w:t>
            </w:r>
          </w:p>
        </w:tc>
        <w:tc>
          <w:tcPr>
            <w:tcW w:w="2126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Возможная несостоятельность программы социальной интеграции, неэффективность, отсутствие видимых положительных изменений.</w:t>
            </w:r>
          </w:p>
        </w:tc>
        <w:tc>
          <w:tcPr>
            <w:tcW w:w="2392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положительных результатов мониторинговых и диагностических исследований эффективности программы социальной интеграции, которые могут быть использованы другими образовательными или научными учреждениями, общественными организациями.</w:t>
            </w:r>
          </w:p>
        </w:tc>
        <w:tc>
          <w:tcPr>
            <w:tcW w:w="1912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Получение отрицательных результатов мониторинговых и диагностических исследований эффективности программы социальной интеграции</w:t>
            </w:r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Включение детей с ограниченными возможностями здоровья в программу социальной интеграции</w:t>
            </w:r>
          </w:p>
        </w:tc>
        <w:tc>
          <w:tcPr>
            <w:tcW w:w="196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Развитие, социализация детей в условиях инновационного развития школы, воспитание толерантности у обучающихся, реализация принципов философии совместного образования.</w:t>
            </w:r>
          </w:p>
        </w:tc>
        <w:tc>
          <w:tcPr>
            <w:tcW w:w="21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Возможные проблемы психолого-педагогического, медицинского, социального характера, нежелание детей с ограниченными возможностями здоровья и их родителей участвовать в программе социальной интеграции</w:t>
            </w:r>
          </w:p>
        </w:tc>
        <w:tc>
          <w:tcPr>
            <w:tcW w:w="2392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Выполнение социального запроса жителей микрорайона – обучение детей с проблемами в школе шаговой доступности, помощь родителям таких детей.</w:t>
            </w:r>
          </w:p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формирования толерантного отношения обучающихся друг к другу.</w:t>
            </w:r>
          </w:p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инклюзивной культуры у детей без ограниченных возможностей здоровья</w:t>
            </w:r>
          </w:p>
        </w:tc>
        <w:tc>
          <w:tcPr>
            <w:tcW w:w="191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Несоответствие ожиданиям родителей детей с ограниченным возможностями здоровья и родителей детей без ОВЗ, конфликт с другими детьми и родителями.</w:t>
            </w:r>
            <w:proofErr w:type="gramEnd"/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школьной инфраструктуры.</w:t>
            </w:r>
          </w:p>
        </w:tc>
        <w:tc>
          <w:tcPr>
            <w:tcW w:w="1962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Наличие материально-технических элементов доступной образовательной среды. </w:t>
            </w:r>
          </w:p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Возможность создания социального компонента образовательной среды для </w:t>
            </w:r>
            <w:r>
              <w:rPr>
                <w:color w:val="000000"/>
                <w:sz w:val="22"/>
                <w:szCs w:val="22"/>
              </w:rPr>
              <w:lastRenderedPageBreak/>
              <w:t>реализации программы социальной интеграции детей с ограниченными возможностями здоровья на основе изменения школьной инфраструктуры.</w:t>
            </w:r>
          </w:p>
        </w:tc>
        <w:tc>
          <w:tcPr>
            <w:tcW w:w="21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Поиск сре</w:t>
            </w:r>
            <w:proofErr w:type="gramStart"/>
            <w:r>
              <w:rPr>
                <w:color w:val="000000"/>
                <w:sz w:val="22"/>
                <w:szCs w:val="22"/>
              </w:rPr>
              <w:t>дств  дл</w:t>
            </w:r>
            <w:proofErr w:type="gramEnd"/>
            <w:r>
              <w:rPr>
                <w:color w:val="000000"/>
                <w:sz w:val="22"/>
                <w:szCs w:val="22"/>
              </w:rPr>
              <w:t>я финансирования, затраты времени и сил на подготовку и реализацию работ, отсутствие финансирования.</w:t>
            </w:r>
          </w:p>
        </w:tc>
        <w:tc>
          <w:tcPr>
            <w:tcW w:w="2392" w:type="dxa"/>
            <w:vAlign w:val="center"/>
          </w:tcPr>
          <w:p w:rsidR="00760281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принципов открытой школы для всех детей, разных и равных, апробация специального оборудования.</w:t>
            </w:r>
          </w:p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1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Износ и порча оборудования.</w:t>
            </w:r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Подготовка и специальное повышение квалификации педагогических работников школы.</w:t>
            </w:r>
          </w:p>
        </w:tc>
        <w:tc>
          <w:tcPr>
            <w:tcW w:w="196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Возможность профессионального развития, подготовка к инновационным изменениями, которые завтра станут реальностью для всех образовательных учреждений.</w:t>
            </w:r>
            <w:proofErr w:type="gramEnd"/>
          </w:p>
        </w:tc>
        <w:tc>
          <w:tcPr>
            <w:tcW w:w="21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Поиск специалистов, создание системы подготовки и специального повышения квалификации, дополнительные затраты времени сотрудников, возможные психологические и социальные проблемы.</w:t>
            </w:r>
          </w:p>
        </w:tc>
        <w:tc>
          <w:tcPr>
            <w:tcW w:w="239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сетевого взаимодействия для подготовки кадров для разработки и реализации программы социальной интеграции детей с ограниченными возможностями здоровья, обмен опытом, проведение семинаров, конференций, </w:t>
            </w:r>
            <w:proofErr w:type="spellStart"/>
            <w:r>
              <w:rPr>
                <w:color w:val="000000"/>
                <w:sz w:val="22"/>
                <w:szCs w:val="22"/>
              </w:rPr>
              <w:t>вебинаров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стажировок, </w:t>
            </w:r>
            <w:proofErr w:type="spellStart"/>
            <w:r>
              <w:rPr>
                <w:color w:val="000000"/>
                <w:sz w:val="22"/>
                <w:szCs w:val="22"/>
              </w:rPr>
              <w:t>взаимообучения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1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Отсутствие отклика на предложения сетевого взаимодействия для разработки и реализации программы социальной интеграции детей с ограниченными возможностями здоровья, нежелание обмениваться полученным опытом.</w:t>
            </w:r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Подготовка проектов нормативных документов, локальных актов.</w:t>
            </w:r>
          </w:p>
        </w:tc>
        <w:tc>
          <w:tcPr>
            <w:tcW w:w="196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Юридическое сопровождение деятельности школы в рамках ОЭР по проблемам социальной интеграции детей с ограниченными возможностями здоровья</w:t>
            </w:r>
          </w:p>
        </w:tc>
        <w:tc>
          <w:tcPr>
            <w:tcW w:w="21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Трудоемкость процесса и сложность существующей юридической основы.</w:t>
            </w:r>
          </w:p>
        </w:tc>
        <w:tc>
          <w:tcPr>
            <w:tcW w:w="239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Изменение ситуации в законодательной базе в целом.</w:t>
            </w:r>
          </w:p>
        </w:tc>
        <w:tc>
          <w:tcPr>
            <w:tcW w:w="191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Нерешаемые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проблемы юридического и административного характера.</w:t>
            </w:r>
          </w:p>
        </w:tc>
      </w:tr>
      <w:tr w:rsidR="00760281" w:rsidRPr="00196B1E" w:rsidTr="00760281">
        <w:trPr>
          <w:jc w:val="center"/>
        </w:trPr>
        <w:tc>
          <w:tcPr>
            <w:tcW w:w="20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Информационное сопровождение разработки и реализации программ социальной интеграции детей с ограниченными возможностями здоровья.</w:t>
            </w:r>
          </w:p>
        </w:tc>
        <w:tc>
          <w:tcPr>
            <w:tcW w:w="196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Наличие специалистов, технических возможностей, партнеров и готовность к разработке информационного сопровождения по проблемам социальной интеграции детей с ограниченными возможностями здоровья.</w:t>
            </w:r>
          </w:p>
        </w:tc>
        <w:tc>
          <w:tcPr>
            <w:tcW w:w="2126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Трудоемкость процесса разработки и реализации информационного сопровождения.</w:t>
            </w:r>
          </w:p>
        </w:tc>
        <w:tc>
          <w:tcPr>
            <w:tcW w:w="239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сетевого взаимодействия и социального партнерства.</w:t>
            </w:r>
          </w:p>
        </w:tc>
        <w:tc>
          <w:tcPr>
            <w:tcW w:w="1912" w:type="dxa"/>
            <w:vAlign w:val="center"/>
          </w:tcPr>
          <w:p w:rsidR="00760281" w:rsidRPr="00196B1E" w:rsidRDefault="00760281" w:rsidP="00E45693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Нежелание потенциальных партнеров участвовать в реализации общего информационного сопровождения.</w:t>
            </w:r>
          </w:p>
        </w:tc>
      </w:tr>
    </w:tbl>
    <w:p w:rsidR="00760281" w:rsidRDefault="00760281" w:rsidP="00760281"/>
    <w:p w:rsidR="00760281" w:rsidRDefault="00760281" w:rsidP="00760281">
      <w:pPr>
        <w:jc w:val="center"/>
        <w:rPr>
          <w:b/>
        </w:rPr>
      </w:pPr>
    </w:p>
    <w:p w:rsidR="00760281" w:rsidRDefault="00760281" w:rsidP="00760281">
      <w:pPr>
        <w:jc w:val="center"/>
        <w:rPr>
          <w:b/>
        </w:rPr>
      </w:pPr>
    </w:p>
    <w:p w:rsidR="00760281" w:rsidRDefault="00760281" w:rsidP="00760281">
      <w:pPr>
        <w:jc w:val="center"/>
        <w:rPr>
          <w:b/>
        </w:rPr>
      </w:pPr>
    </w:p>
    <w:p w:rsidR="00760281" w:rsidRDefault="00760281" w:rsidP="00760281">
      <w:pPr>
        <w:ind w:firstLine="720"/>
        <w:jc w:val="center"/>
        <w:rPr>
          <w:b/>
        </w:rPr>
      </w:pPr>
      <w:r>
        <w:rPr>
          <w:b/>
        </w:rPr>
        <w:lastRenderedPageBreak/>
        <w:t>Ресурсы</w:t>
      </w:r>
    </w:p>
    <w:p w:rsidR="00760281" w:rsidRPr="00BF7916" w:rsidRDefault="00760281" w:rsidP="00760281">
      <w:pPr>
        <w:ind w:firstLine="720"/>
        <w:jc w:val="center"/>
        <w:rPr>
          <w:b/>
        </w:rPr>
      </w:pPr>
    </w:p>
    <w:p w:rsidR="00760281" w:rsidRDefault="00760281" w:rsidP="00760281">
      <w:pPr>
        <w:ind w:firstLine="720"/>
      </w:pPr>
      <w:r>
        <w:t xml:space="preserve">1. </w:t>
      </w:r>
      <w:proofErr w:type="gramStart"/>
      <w:r>
        <w:t xml:space="preserve">Материально-технические (имеющаяся школьная инфраструктура: пандусы, оборудование санузлов, столовой, кафе, ботанический сад, оранжерея, Зал боевой славы, литературная гостиная, бассейн, актовый зал, оборудование для организации гончарной мастерской, песочной терапии, пальчикового театра, танцев и т.д., ресурсы других организаций (центра </w:t>
      </w:r>
      <w:proofErr w:type="spellStart"/>
      <w:r>
        <w:t>иппотерапии</w:t>
      </w:r>
      <w:proofErr w:type="spellEnd"/>
      <w:r>
        <w:t xml:space="preserve">, музыкальной терапии, </w:t>
      </w:r>
      <w:proofErr w:type="spellStart"/>
      <w:r>
        <w:t>арттерапии</w:t>
      </w:r>
      <w:proofErr w:type="spellEnd"/>
      <w:r>
        <w:t>, дельфинария, песочной терапии и пр.).</w:t>
      </w:r>
      <w:proofErr w:type="gramEnd"/>
      <w:r>
        <w:t xml:space="preserve"> Необходимы дополнительные ресурсы: школьный автобус, откидные пандусы, поручни и оснащение санузлов 3 – 4 этажей, </w:t>
      </w:r>
      <w:proofErr w:type="spellStart"/>
      <w:r>
        <w:t>медиавизор</w:t>
      </w:r>
      <w:proofErr w:type="spellEnd"/>
      <w:r>
        <w:t xml:space="preserve">, подъемник для бассейна с электроприводом. </w:t>
      </w:r>
    </w:p>
    <w:p w:rsidR="00760281" w:rsidRDefault="00760281" w:rsidP="00760281">
      <w:pPr>
        <w:ind w:firstLine="720"/>
      </w:pPr>
      <w:r>
        <w:t xml:space="preserve">2. </w:t>
      </w:r>
      <w:proofErr w:type="gramStart"/>
      <w:r>
        <w:t xml:space="preserve">Кадровые ресурсы (опытные учителя, прошедшие специальную </w:t>
      </w:r>
      <w:proofErr w:type="spellStart"/>
      <w:r>
        <w:t>подговку</w:t>
      </w:r>
      <w:proofErr w:type="spellEnd"/>
      <w:r>
        <w:t xml:space="preserve">, имеющие необходимую квалификацию для работы в инклюзивном классе, специалисты дополнительного образования, сотрудники специализированных центров терапии, служба сопровождения проекта, в </w:t>
      </w:r>
      <w:r w:rsidRPr="00AC66D9">
        <w:t>т.ч. воспитатели классов, логопед, психолог, социальный педагог).</w:t>
      </w:r>
      <w:proofErr w:type="gramEnd"/>
    </w:p>
    <w:p w:rsidR="00760281" w:rsidRDefault="00760281" w:rsidP="00760281">
      <w:pPr>
        <w:ind w:firstLine="720"/>
      </w:pPr>
      <w:r>
        <w:t>3. Партнерские ресурсы (представители научных и общественных организаций, зарубежных учебных и общественных организаций).</w:t>
      </w:r>
    </w:p>
    <w:p w:rsidR="00760281" w:rsidRDefault="00760281" w:rsidP="00760281">
      <w:pPr>
        <w:ind w:firstLine="720"/>
      </w:pPr>
      <w:r>
        <w:t xml:space="preserve">4. </w:t>
      </w:r>
      <w:proofErr w:type="gramStart"/>
      <w:r>
        <w:t>Информационные (СМИ: школьный сайт, общий информационный портал по проблемам инклюзивного образования (в разработке), сайт образовательного пространства района, информационный портал района, электронные и печатные  СМИ района («ПИОНЕР», «2берега», в т.ч. и отдельных образовательных учреждений, научно-методические издания и информационные ресурсы партнерских организаций).</w:t>
      </w:r>
      <w:proofErr w:type="gramEnd"/>
    </w:p>
    <w:p w:rsidR="00760281" w:rsidRDefault="00760281" w:rsidP="00760281">
      <w:pPr>
        <w:ind w:firstLine="720"/>
      </w:pPr>
    </w:p>
    <w:p w:rsidR="00760281" w:rsidRPr="008E1A6D" w:rsidRDefault="00760281" w:rsidP="00760281">
      <w:pPr>
        <w:jc w:val="center"/>
        <w:rPr>
          <w:b/>
        </w:rPr>
      </w:pPr>
      <w:r w:rsidRPr="008E1A6D">
        <w:rPr>
          <w:b/>
        </w:rPr>
        <w:t>Особенности образовательной среды</w:t>
      </w:r>
      <w:r>
        <w:rPr>
          <w:b/>
        </w:rPr>
        <w:t xml:space="preserve"> школы</w:t>
      </w:r>
    </w:p>
    <w:p w:rsidR="00760281" w:rsidRDefault="00760281" w:rsidP="00760281"/>
    <w:p w:rsidR="00760281" w:rsidRDefault="00760281" w:rsidP="00760281">
      <w:pPr>
        <w:ind w:firstLine="720"/>
      </w:pPr>
      <w:r>
        <w:t xml:space="preserve">Школа прилагает много усилий для создания особой атмосферы для всех участников образовательного процесса (бассейн, ботанический сад, литературная гостиная, кафе, зал «Боевой славы» и многое другое) и программа «Школьный праздник», в которой принимают участие </w:t>
      </w:r>
      <w:r w:rsidRPr="001C6CBE">
        <w:rPr>
          <w:b/>
        </w:rPr>
        <w:t>все</w:t>
      </w:r>
      <w:r>
        <w:t xml:space="preserve"> дети без ограничений и различий. </w:t>
      </w:r>
    </w:p>
    <w:p w:rsidR="00760281" w:rsidRDefault="00760281" w:rsidP="00760281">
      <w:pPr>
        <w:ind w:firstLine="720"/>
      </w:pPr>
      <w:proofErr w:type="gramStart"/>
      <w:r>
        <w:t>На сегодняшний день уже адаптированы к потребностям особых детей первый и второй этажи школы (пандусы при входе в школу и откидные пандусы на лестницах, санузлы, школьная столовая, работает бассейн, который посещают все дети начальной школы и дети с особыми потребностями (кроме учащегося-колясочника, так как нет специального подъемника).</w:t>
      </w:r>
      <w:proofErr w:type="gramEnd"/>
      <w:r>
        <w:t xml:space="preserve"> Для быстрой эвакуации школьников в случае экстренной ситуации, закуплены коляски. </w:t>
      </w:r>
    </w:p>
    <w:p w:rsidR="00760281" w:rsidRDefault="00760281" w:rsidP="00760281">
      <w:pPr>
        <w:ind w:firstLine="720"/>
      </w:pPr>
      <w:r>
        <w:t>Для организации занятий бальными танцами на колясках учащиеся с ограниченными возможностями здоровья обеспечены специальными колясками, приглашен и работает специалист по танцам на колясках.</w:t>
      </w:r>
    </w:p>
    <w:p w:rsidR="00760281" w:rsidRDefault="00760281" w:rsidP="00760281">
      <w:pPr>
        <w:ind w:firstLine="720"/>
      </w:pPr>
      <w:r>
        <w:t xml:space="preserve">Классные руководители инклюзивных классов прошли специальную подготовку. Учитель физкультуры класса, который ведет занятия и в бассейне, является дипломированным специалистом по адаптивной физкультуре. </w:t>
      </w:r>
    </w:p>
    <w:p w:rsidR="00760281" w:rsidRDefault="00760281" w:rsidP="00760281">
      <w:pPr>
        <w:ind w:firstLine="720"/>
      </w:pPr>
      <w:r>
        <w:t xml:space="preserve">Работает большое количество развивающих кружков (логопедические занятия, иностранный язык), секций, танцевальная студия, гончарная мастерская, мастерская по песочной терапии и песочной анимации, пальчиковый театр. </w:t>
      </w:r>
    </w:p>
    <w:p w:rsidR="00760281" w:rsidRDefault="00760281" w:rsidP="00760281"/>
    <w:p w:rsidR="00207A4E" w:rsidRDefault="00760281"/>
    <w:sectPr w:rsidR="00207A4E" w:rsidSect="00760281"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0281"/>
    <w:rsid w:val="00146EF6"/>
    <w:rsid w:val="00187413"/>
    <w:rsid w:val="00760281"/>
    <w:rsid w:val="00BF4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81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Char">
    <w:name w:val="Char Char"/>
    <w:basedOn w:val="a0"/>
    <w:rsid w:val="00760281"/>
    <w:rPr>
      <w:rFonts w:ascii="Arial" w:eastAsia="Times New Roman" w:hAnsi="Arial" w:cs="Arial"/>
      <w:sz w:val="18"/>
      <w:szCs w:val="18"/>
    </w:rPr>
  </w:style>
  <w:style w:type="paragraph" w:styleId="a3">
    <w:name w:val="Normal (Web)"/>
    <w:aliases w:val="Обычный (Web)"/>
    <w:basedOn w:val="a"/>
    <w:rsid w:val="00760281"/>
    <w:pPr>
      <w:spacing w:before="100" w:beforeAutospacing="1" w:after="100" w:afterAutospacing="1"/>
      <w:jc w:val="left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1032</Words>
  <Characters>5887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2014-02-14T17:38:00Z</dcterms:created>
  <dcterms:modified xsi:type="dcterms:W3CDTF">2014-02-14T17:45:00Z</dcterms:modified>
</cp:coreProperties>
</file>